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E" w:rsidRPr="005E421E" w:rsidRDefault="00C6114E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</w:rPr>
        <w:t>X</w:t>
      </w:r>
      <w:r w:rsidR="005D02E1" w:rsidRPr="005E421E">
        <w:rPr>
          <w:rFonts w:ascii="Times New Roman" w:hAnsi="Times New Roman" w:cs="Times New Roman"/>
          <w:sz w:val="28"/>
          <w:szCs w:val="28"/>
        </w:rPr>
        <w:t>X</w:t>
      </w:r>
      <w:r w:rsidR="00EE0705" w:rsidRPr="005E421E">
        <w:rPr>
          <w:rFonts w:ascii="Times New Roman" w:hAnsi="Times New Roman" w:cs="Times New Roman"/>
          <w:sz w:val="28"/>
          <w:szCs w:val="28"/>
        </w:rPr>
        <w:t>I</w:t>
      </w:r>
      <w:r w:rsidR="005E421E" w:rsidRPr="005E421E">
        <w:rPr>
          <w:rFonts w:ascii="Times New Roman" w:hAnsi="Times New Roman" w:cs="Times New Roman"/>
          <w:sz w:val="28"/>
          <w:szCs w:val="28"/>
        </w:rPr>
        <w:t>V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танцевальный </w:t>
      </w:r>
      <w:r w:rsidR="005E421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Гала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фестиваль – конкурс</w:t>
      </w:r>
    </w:p>
    <w:p w:rsidR="003135FC" w:rsidRPr="005E421E" w:rsidRDefault="003135FC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«Танцевальная Галактика»</w:t>
      </w:r>
    </w:p>
    <w:p w:rsidR="003135FC" w:rsidRPr="005E421E" w:rsidRDefault="003135FC" w:rsidP="00AE6E59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 очным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участием</w:t>
      </w:r>
    </w:p>
    <w:p w:rsidR="00C6114E" w:rsidRPr="005E421E" w:rsidRDefault="00C6114E" w:rsidP="00AE6E59">
      <w:pPr>
        <w:pStyle w:val="a3"/>
        <w:spacing w:before="1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E5963" w:rsidRPr="005E421E" w:rsidRDefault="005E421E" w:rsidP="00EE070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16</w:t>
      </w:r>
      <w:r w:rsidR="00EE0705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мая</w:t>
      </w:r>
      <w:r w:rsidR="00BE5963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2021г                                                                      </w:t>
      </w:r>
      <w:r w:rsidR="009E77CA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  </w:t>
      </w:r>
      <w:r w:rsidR="00BE5963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                   г</w:t>
      </w:r>
      <w:proofErr w:type="gramStart"/>
      <w:r w:rsidR="00BE5963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 w:rsidR="00EE0705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proofErr w:type="gramEnd"/>
      <w:r w:rsidR="00EE0705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ытищи, Россия</w:t>
      </w:r>
    </w:p>
    <w:p w:rsidR="00743186" w:rsidRPr="005E421E" w:rsidRDefault="009E77CA" w:rsidP="00BE5963">
      <w:pPr>
        <w:pStyle w:val="a3"/>
        <w:spacing w:before="1"/>
        <w:ind w:left="0"/>
        <w:rPr>
          <w:rFonts w:ascii="Times New Roman" w:hAnsi="Times New Roman" w:cs="Times New Roman"/>
          <w:w w:val="95"/>
          <w:sz w:val="28"/>
          <w:szCs w:val="28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</w:t>
      </w:r>
    </w:p>
    <w:p w:rsidR="005E421E" w:rsidRPr="005E421E" w:rsidRDefault="005E421E" w:rsidP="00BE5963">
      <w:pPr>
        <w:pStyle w:val="a3"/>
        <w:spacing w:before="1"/>
        <w:ind w:left="0"/>
        <w:rPr>
          <w:rFonts w:ascii="Times New Roman" w:hAnsi="Times New Roman" w:cs="Times New Roman"/>
          <w:w w:val="95"/>
          <w:sz w:val="28"/>
          <w:szCs w:val="28"/>
        </w:rPr>
      </w:pPr>
    </w:p>
    <w:p w:rsidR="005E421E" w:rsidRPr="005E421E" w:rsidRDefault="005E421E" w:rsidP="005E421E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605E5E"/>
          <w:sz w:val="28"/>
          <w:szCs w:val="28"/>
        </w:rPr>
      </w:pPr>
      <w:proofErr w:type="spellStart"/>
      <w:r w:rsidRPr="005E421E">
        <w:rPr>
          <w:sz w:val="28"/>
          <w:szCs w:val="28"/>
        </w:rPr>
        <w:t>Гала-фестиваль</w:t>
      </w:r>
      <w:proofErr w:type="spellEnd"/>
      <w:r w:rsidRPr="005E421E">
        <w:rPr>
          <w:sz w:val="28"/>
          <w:szCs w:val="28"/>
        </w:rPr>
        <w:t xml:space="preserve"> «Танцевальная Галактика-2021» проводится с целью выявления </w:t>
      </w:r>
      <w:r w:rsidRPr="005E421E">
        <w:rPr>
          <w:w w:val="95"/>
          <w:sz w:val="28"/>
          <w:szCs w:val="28"/>
        </w:rPr>
        <w:t xml:space="preserve">победителей танцевального сезона. </w:t>
      </w:r>
      <w:r w:rsidRPr="005E421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16 мая, Мытищи, Московская область! </w:t>
      </w:r>
    </w:p>
    <w:p w:rsidR="005E421E" w:rsidRPr="005E421E" w:rsidRDefault="005E421E" w:rsidP="005E421E">
      <w:pPr>
        <w:widowControl/>
        <w:autoSpaceDE/>
        <w:autoSpaceDN/>
        <w:textAlignment w:val="baseline"/>
        <w:outlineLvl w:val="0"/>
        <w:rPr>
          <w:rFonts w:ascii="Times New Roman" w:eastAsia="Times New Roman" w:hAnsi="Times New Roman" w:cs="Times New Roman"/>
          <w:color w:val="605E5E"/>
          <w:kern w:val="36"/>
          <w:sz w:val="28"/>
          <w:szCs w:val="28"/>
          <w:lang w:val="ru-RU" w:bidi="ar-SA"/>
        </w:rPr>
      </w:pPr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bidi="ar-SA"/>
        </w:rPr>
        <w:t>​</w:t>
      </w:r>
    </w:p>
    <w:p w:rsidR="005E421E" w:rsidRDefault="005E421E" w:rsidP="005E421E">
      <w:pPr>
        <w:widowControl/>
        <w:autoSpaceDE/>
        <w:autoSpaceDN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</w:pPr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  <w:t>К участи в фестивале приглашаются все желающие коллективы с номерами, занявшими на любом фестивале (конкурсе)  1,2,3 место (лауреат 1,2,3 степени) в сезоне 2020/2021.</w:t>
      </w:r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bidi="ar-SA"/>
        </w:rPr>
        <w:t> </w:t>
      </w:r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  <w:t xml:space="preserve">При подаче заявки коллективу необходимо </w:t>
      </w:r>
      <w:proofErr w:type="gramStart"/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  <w:t>предоставить документ</w:t>
      </w:r>
      <w:proofErr w:type="gramEnd"/>
      <w:r w:rsidRPr="005E421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  <w:t>, подтверждающий участие с этим номером на фестивале (конкурсе) и получение им места или присвоение этому номеру степени «Лауреат» (скан или фото грамоты за номер, фото или видео с награждения при утрате грамоты). Возрастная номинация определяется согласно возрасту исполнителей на момент 15 мая 2021 года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  <w:t>.</w:t>
      </w:r>
    </w:p>
    <w:p w:rsidR="005E421E" w:rsidRPr="005E421E" w:rsidRDefault="005E421E" w:rsidP="005E421E">
      <w:pPr>
        <w:widowControl/>
        <w:autoSpaceDE/>
        <w:autoSpaceDN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val="ru-RU" w:bidi="ar-SA"/>
        </w:rPr>
      </w:pPr>
    </w:p>
    <w:p w:rsidR="005E421E" w:rsidRPr="005E421E" w:rsidRDefault="005E421E" w:rsidP="005E421E">
      <w:pPr>
        <w:rPr>
          <w:rFonts w:ascii="Times New Roman" w:eastAsia="Times New Roman" w:hAnsi="Times New Roman" w:cs="Times New Roman"/>
          <w:color w:val="605E5E"/>
          <w:kern w:val="36"/>
          <w:sz w:val="28"/>
          <w:szCs w:val="28"/>
          <w:lang w:val="ru-RU" w:bidi="ar-SA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участие! (По </w:t>
      </w:r>
      <w:r>
        <w:rPr>
          <w:rFonts w:ascii="Times New Roman" w:hAnsi="Times New Roman" w:cs="Times New Roman"/>
          <w:sz w:val="28"/>
          <w:szCs w:val="28"/>
          <w:lang w:val="ru-RU"/>
        </w:rPr>
        <w:t>видеозаписи)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. Места и оценки судей Вы узнаете на награждении, будет организована прямая трансляция. В данном случае награды (медали, кубки, грамоты) высылаются Почтой России или курьерской доставкой по согласованию с участнико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за его счет в течение 10 дней после проведения фестиваля.</w:t>
      </w:r>
    </w:p>
    <w:p w:rsidR="005E421E" w:rsidRPr="005E421E" w:rsidRDefault="005E421E" w:rsidP="00BE5963">
      <w:pPr>
        <w:pStyle w:val="a3"/>
        <w:spacing w:before="1"/>
        <w:ind w:left="0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743186" w:rsidRPr="005E421E" w:rsidRDefault="006C42E4" w:rsidP="00AE6E59">
      <w:pPr>
        <w:pStyle w:val="a3"/>
        <w:spacing w:before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5E421E" w:rsidRDefault="00743186" w:rsidP="00AE6E59">
      <w:pPr>
        <w:pStyle w:val="a3"/>
        <w:spacing w:before="11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BC52A6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5E421E" w:rsidRDefault="006C42E4" w:rsidP="00BC52A6">
      <w:pPr>
        <w:pStyle w:val="Heading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ГК РФ Статья 435. Оферта</w:t>
      </w:r>
    </w:p>
    <w:p w:rsidR="00743186" w:rsidRPr="005E421E" w:rsidRDefault="006C42E4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«1.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:rsidR="008D5216" w:rsidRPr="005E421E" w:rsidRDefault="006C42E4" w:rsidP="008D5216">
      <w:pPr>
        <w:pStyle w:val="a5"/>
        <w:numPr>
          <w:ilvl w:val="0"/>
          <w:numId w:val="7"/>
        </w:numPr>
        <w:tabs>
          <w:tab w:val="left" w:pos="4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E421E" w:rsidRPr="005E421E" w:rsidRDefault="005E421E" w:rsidP="00B56074">
      <w:pPr>
        <w:rPr>
          <w:rFonts w:ascii="Times New Roman" w:hAnsi="Times New Roman" w:cs="Times New Roman"/>
          <w:sz w:val="28"/>
          <w:szCs w:val="28"/>
        </w:rPr>
      </w:pPr>
    </w:p>
    <w:p w:rsidR="00743186" w:rsidRPr="005E421E" w:rsidRDefault="00743186" w:rsidP="00AE6E59">
      <w:pPr>
        <w:pStyle w:val="a3"/>
        <w:spacing w:before="7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5D2978" w:rsidP="008D5216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фестиваля:</w:t>
      </w:r>
    </w:p>
    <w:p w:rsidR="00743186" w:rsidRPr="005E421E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5E421E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Pr="005E421E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фестивального</w:t>
      </w:r>
      <w:r w:rsidRPr="005E421E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5E421E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«Танцевальная</w:t>
      </w:r>
      <w:r w:rsidRPr="005E421E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Галактика»</w:t>
      </w:r>
    </w:p>
    <w:p w:rsidR="00AE6E59" w:rsidRPr="005E421E" w:rsidRDefault="00AE6E59" w:rsidP="00AE6E59">
      <w:pPr>
        <w:pStyle w:val="a5"/>
        <w:tabs>
          <w:tab w:val="left" w:pos="834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8D5216">
      <w:pPr>
        <w:pStyle w:val="Heading1"/>
        <w:spacing w:before="11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При поддержке</w:t>
      </w:r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5E421E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5E421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Pr="005E421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421E">
        <w:rPr>
          <w:rFonts w:ascii="Times New Roman" w:hAnsi="Times New Roman" w:cs="Times New Roman"/>
          <w:sz w:val="28"/>
          <w:szCs w:val="28"/>
        </w:rPr>
        <w:t>Step</w:t>
      </w:r>
      <w:r w:rsidRPr="005E421E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</w:rPr>
        <w:t>Journal</w:t>
      </w:r>
      <w:r w:rsidRPr="005E421E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43186" w:rsidRPr="005E421E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«Dancing</w:t>
      </w:r>
      <w:r w:rsidRPr="005E421E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</w:rPr>
        <w:t>Time»;</w:t>
      </w:r>
    </w:p>
    <w:p w:rsidR="00743186" w:rsidRPr="005E421E" w:rsidRDefault="006C42E4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CA13CF" w:rsidRPr="005E421E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EE0705" w:rsidRPr="005E421E">
        <w:rPr>
          <w:rFonts w:ascii="Times New Roman" w:hAnsi="Times New Roman" w:cs="Times New Roman"/>
          <w:spacing w:val="-20"/>
          <w:sz w:val="28"/>
          <w:szCs w:val="28"/>
          <w:lang w:val="ru-RU"/>
        </w:rPr>
        <w:t>Молодёжного центра «Импульс»;</w:t>
      </w:r>
    </w:p>
    <w:p w:rsidR="00EE0705" w:rsidRPr="005E421E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pacing w:val="-20"/>
          <w:sz w:val="28"/>
          <w:szCs w:val="28"/>
          <w:lang w:val="ru-RU"/>
        </w:rPr>
        <w:t>Международного союза хореографов;</w:t>
      </w:r>
    </w:p>
    <w:p w:rsidR="00EE0705" w:rsidRPr="005E421E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pacing w:val="-20"/>
          <w:sz w:val="28"/>
          <w:szCs w:val="28"/>
        </w:rPr>
        <w:t xml:space="preserve">Stage Creativity Contest </w:t>
      </w:r>
      <w:proofErr w:type="spellStart"/>
      <w:r w:rsidRPr="005E421E">
        <w:rPr>
          <w:rFonts w:ascii="Times New Roman" w:hAnsi="Times New Roman" w:cs="Times New Roman"/>
          <w:spacing w:val="-20"/>
          <w:sz w:val="28"/>
          <w:szCs w:val="28"/>
        </w:rPr>
        <w:t>Marinella</w:t>
      </w:r>
      <w:proofErr w:type="spellEnd"/>
      <w:r w:rsidRPr="005E421E">
        <w:rPr>
          <w:rFonts w:ascii="Times New Roman" w:hAnsi="Times New Roman" w:cs="Times New Roman"/>
          <w:spacing w:val="-20"/>
          <w:sz w:val="28"/>
          <w:szCs w:val="28"/>
        </w:rPr>
        <w:t xml:space="preserve"> (Italy);</w:t>
      </w:r>
    </w:p>
    <w:p w:rsidR="00EE0705" w:rsidRPr="005E421E" w:rsidRDefault="00EE0705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pacing w:val="-20"/>
          <w:sz w:val="28"/>
          <w:szCs w:val="28"/>
        </w:rPr>
        <w:lastRenderedPageBreak/>
        <w:t>International dance festival-competition Golden Bee (Switzerland);</w:t>
      </w:r>
    </w:p>
    <w:p w:rsidR="000963ED" w:rsidRPr="005E421E" w:rsidRDefault="000963ED" w:rsidP="00AE6E59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</w:rPr>
        <w:t>International dance alliance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6E59" w:rsidRPr="005E421E" w:rsidRDefault="00AE6E59" w:rsidP="00AE6E59">
      <w:pPr>
        <w:pStyle w:val="Heading1"/>
        <w:spacing w:before="11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8D5216">
      <w:pPr>
        <w:pStyle w:val="Heading1"/>
        <w:spacing w:before="1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Представляют:</w:t>
      </w:r>
    </w:p>
    <w:p w:rsidR="00743186" w:rsidRPr="005E421E" w:rsidRDefault="00775B88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</w:rPr>
        <w:t>X</w:t>
      </w:r>
      <w:r w:rsidR="00BE0110" w:rsidRPr="005E421E">
        <w:rPr>
          <w:rFonts w:ascii="Times New Roman" w:hAnsi="Times New Roman" w:cs="Times New Roman"/>
          <w:sz w:val="28"/>
          <w:szCs w:val="28"/>
        </w:rPr>
        <w:t>X</w:t>
      </w:r>
      <w:r w:rsidR="009E77CA" w:rsidRPr="005E421E">
        <w:rPr>
          <w:rFonts w:ascii="Times New Roman" w:hAnsi="Times New Roman" w:cs="Times New Roman"/>
          <w:sz w:val="28"/>
          <w:szCs w:val="28"/>
        </w:rPr>
        <w:t>I</w:t>
      </w:r>
      <w:r w:rsidR="005E421E" w:rsidRPr="005E421E">
        <w:rPr>
          <w:rFonts w:ascii="Times New Roman" w:hAnsi="Times New Roman" w:cs="Times New Roman"/>
          <w:sz w:val="28"/>
          <w:szCs w:val="28"/>
        </w:rPr>
        <w:t>V</w:t>
      </w:r>
      <w:r w:rsidR="000963E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«Танцевальная Галактика»</w:t>
      </w:r>
    </w:p>
    <w:p w:rsidR="003135FC" w:rsidRPr="005E421E" w:rsidRDefault="003135FC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705" w:rsidRPr="005E421E" w:rsidRDefault="00EE0705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Международная судейская бригада;</w:t>
      </w:r>
    </w:p>
    <w:p w:rsidR="00AE6E59" w:rsidRPr="005E421E" w:rsidRDefault="009E77CA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proofErr w:type="spellStart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>чное на сцене;</w:t>
      </w:r>
    </w:p>
    <w:p w:rsidR="00743186" w:rsidRPr="005E421E" w:rsidRDefault="006C42E4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-четыре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</w:t>
      </w:r>
      <w:r w:rsidRPr="005E421E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5E421E" w:rsidRDefault="003135FC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Квалификационная система 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>судейства;</w:t>
      </w:r>
    </w:p>
    <w:p w:rsidR="00AE6E59" w:rsidRPr="005E421E" w:rsidRDefault="006C42E4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Круглый</w:t>
      </w:r>
      <w:r w:rsidRPr="005E421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5E421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E421E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5E421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Pr="005E421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5E421E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5E421E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5E421E" w:rsidRDefault="00BE0110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Видеотрансляция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«Танцевальная Галактика» с сохранением в группе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421E">
        <w:rPr>
          <w:rFonts w:ascii="Times New Roman" w:hAnsi="Times New Roman" w:cs="Times New Roman"/>
          <w:sz w:val="28"/>
          <w:szCs w:val="28"/>
        </w:rPr>
        <w:t>com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dancegalaktica</w:t>
      </w:r>
      <w:proofErr w:type="spellEnd"/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AE6E59" w:rsidRPr="005E421E" w:rsidRDefault="00AC2AC0" w:rsidP="0013296D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3135F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видеороликов и  фотографий выступлений  в </w:t>
      </w:r>
      <w:proofErr w:type="spellStart"/>
      <w:r w:rsidR="003135FC" w:rsidRPr="005E421E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AE6E59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5FC" w:rsidRPr="005E421E">
        <w:rPr>
          <w:rFonts w:ascii="Times New Roman" w:hAnsi="Times New Roman" w:cs="Times New Roman"/>
          <w:sz w:val="28"/>
          <w:szCs w:val="28"/>
          <w:lang w:val="ru-RU"/>
        </w:rPr>
        <w:t>(по усмотрению Оргкомитета)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2AC0" w:rsidRPr="005E421E" w:rsidRDefault="00215DD3" w:rsidP="00F80853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силу постановлений по М.О. по проведению массовых мероприятий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зрительный зал допускаются сопровождающие по заранее поданному списку, не более 1 сопровождающего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(в т.ч. родителя) </w:t>
      </w:r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>на 1 участника.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Превышение количества сопровождающих строго запрещается.</w:t>
      </w:r>
    </w:p>
    <w:p w:rsidR="00AE6E59" w:rsidRPr="005E421E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Грамоты Участника и медали - каждому Участнику!</w:t>
      </w:r>
    </w:p>
    <w:p w:rsidR="00BE0110" w:rsidRPr="005E421E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Благодарности Руководителям и Хореографам!</w:t>
      </w:r>
    </w:p>
    <w:p w:rsidR="00BE0110" w:rsidRPr="005E421E" w:rsidRDefault="00BE0110" w:rsidP="00AE6E5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Кубки – Лауреатам 1,2,3 место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>!!</w:t>
      </w:r>
    </w:p>
    <w:p w:rsidR="004A4EB9" w:rsidRPr="005E421E" w:rsidRDefault="00BE0110" w:rsidP="004A4EB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Грамоты награждения Лауреатам и Дипломантам - за каждый номер!!!</w:t>
      </w:r>
    </w:p>
    <w:p w:rsidR="004A4EB9" w:rsidRPr="005E421E" w:rsidRDefault="004A4EB9" w:rsidP="004A4EB9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Также фестиваль проводится </w:t>
      </w:r>
      <w:proofErr w:type="spellStart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с прямой трансляцией в группе </w:t>
      </w:r>
      <w:proofErr w:type="spellStart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вконтакте</w:t>
      </w:r>
      <w:proofErr w:type="spellEnd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proofErr w:type="spellStart"/>
      <w:r w:rsidRPr="005E421E">
        <w:rPr>
          <w:rFonts w:ascii="Times New Roman" w:hAnsi="Times New Roman" w:cs="Times New Roman"/>
          <w:b/>
          <w:w w:val="95"/>
          <w:sz w:val="28"/>
          <w:szCs w:val="28"/>
        </w:rPr>
        <w:t>vk</w:t>
      </w:r>
      <w:proofErr w:type="spellEnd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  <w:r w:rsidRPr="005E421E">
        <w:rPr>
          <w:rFonts w:ascii="Times New Roman" w:hAnsi="Times New Roman" w:cs="Times New Roman"/>
          <w:b/>
          <w:w w:val="95"/>
          <w:sz w:val="28"/>
          <w:szCs w:val="28"/>
        </w:rPr>
        <w:t>com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/</w:t>
      </w:r>
      <w:proofErr w:type="spellStart"/>
      <w:r w:rsidRPr="005E421E">
        <w:rPr>
          <w:rFonts w:ascii="Times New Roman" w:hAnsi="Times New Roman" w:cs="Times New Roman"/>
          <w:b/>
          <w:w w:val="95"/>
          <w:sz w:val="28"/>
          <w:szCs w:val="28"/>
        </w:rPr>
        <w:t>dancegalaktica</w:t>
      </w:r>
      <w:proofErr w:type="spellEnd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. Дата проведения </w:t>
      </w:r>
      <w:proofErr w:type="spellStart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трансляции 1</w:t>
      </w:r>
      <w:r w:rsid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6.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05.2021 года.</w:t>
      </w:r>
      <w:r w:rsidRPr="005E421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Присланные видео будут запущены в открытой прямой трансляции, оценки будут выставлены в режиме реального времени. Награждение проводится организаторами по завершению каждого отделения. Проведение фестиваля-конкурса </w:t>
      </w:r>
      <w:proofErr w:type="spellStart"/>
      <w:r w:rsidRPr="005E421E">
        <w:rPr>
          <w:rFonts w:ascii="Times New Roman" w:hAnsi="Times New Roman" w:cs="Times New Roman"/>
          <w:b/>
          <w:i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b/>
          <w:i/>
          <w:sz w:val="28"/>
          <w:szCs w:val="28"/>
          <w:lang w:val="ru-RU"/>
        </w:rPr>
        <w:t> открывает новые возможности для многих творческих коллективов и отдельных исполнителей, позволяя танцорам, тренерам, руководителям коллективов и хореографам, творческим людям совершенствоваться, общаться, обмениваться опытом, повышать профессиональное мастерство, несмотря ни на какие барьеры.</w:t>
      </w:r>
      <w:r w:rsidRPr="005E42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Кубки (при занятом месте) и грамоты за номер высылаются Почтой России или любыми сервисами доставки по выбору участников (пересылка за счет участников) или могут быть выданы в Москве лично участнику или представителю коллектива. В электронном виде высылаются грамоты за номер, именные грамоты участников, благодарности руководителю и педагогам.</w:t>
      </w:r>
    </w:p>
    <w:p w:rsidR="004A4EB9" w:rsidRPr="005E421E" w:rsidRDefault="004A4EB9" w:rsidP="004A4EB9">
      <w:pPr>
        <w:widowControl/>
        <w:autoSpaceDE/>
        <w:autoSpaceDN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743186" w:rsidP="00AE6E59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8D5216" w:rsidP="008D5216">
      <w:pPr>
        <w:pStyle w:val="Heading1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Цель фестиваля</w:t>
      </w:r>
      <w:r w:rsidR="006C42E4"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5E421E" w:rsidRDefault="006C42E4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Фестиваль проводится с целью выявления и всесторонней поддержки талантливых и перспективных коллективов, знакомства с творчеством и исполнительским мастерством хореографических коллективов разных регионов России, популяризации хореографического искусства, создания творческой атмосферы для профессионального общения участников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фестиваля, обмена опытом и репертуаром.</w:t>
      </w:r>
    </w:p>
    <w:p w:rsidR="00743186" w:rsidRPr="005E421E" w:rsidRDefault="00743186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F80853" w:rsidP="00F80853">
      <w:pPr>
        <w:pStyle w:val="Heading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</w:p>
    <w:p w:rsidR="00743186" w:rsidRPr="005E421E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атмосферы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AC2A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5E421E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5E421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5E421E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Pr="005E421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56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стилей;</w:t>
      </w:r>
    </w:p>
    <w:p w:rsidR="00743186" w:rsidRPr="005E421E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Открытие новых имен и талантов в области хореографического искусства;</w:t>
      </w:r>
    </w:p>
    <w:p w:rsidR="00743186" w:rsidRPr="005E421E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Повышение профессионального уровня танцоров и руководителей коллективов;</w:t>
      </w:r>
    </w:p>
    <w:p w:rsidR="00743186" w:rsidRPr="005E421E" w:rsidRDefault="006C42E4" w:rsidP="0013296D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Развитие и укрепление межкультурных связей между регионами России, активизация культурного обмена.</w:t>
      </w:r>
    </w:p>
    <w:p w:rsidR="008D5216" w:rsidRPr="005E421E" w:rsidRDefault="008D5216" w:rsidP="008D5216">
      <w:pPr>
        <w:pStyle w:val="a5"/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216" w:rsidRPr="005E421E" w:rsidRDefault="005D2978" w:rsidP="00AD5935">
      <w:pPr>
        <w:tabs>
          <w:tab w:val="left" w:pos="834"/>
        </w:tabs>
        <w:spacing w:before="14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8D5216" w:rsidRPr="005E421E">
        <w:rPr>
          <w:rFonts w:ascii="Times New Roman" w:hAnsi="Times New Roman" w:cs="Times New Roman"/>
          <w:b/>
          <w:sz w:val="28"/>
          <w:szCs w:val="28"/>
          <w:lang w:val="ru-RU"/>
        </w:rPr>
        <w:t>Дата и место проведения</w:t>
      </w:r>
    </w:p>
    <w:p w:rsidR="00AE6E59" w:rsidRPr="005E421E" w:rsidRDefault="006C42E4" w:rsidP="001329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– конкурса: 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2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 w:rsidR="009E77C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743186" w:rsidRPr="005E421E" w:rsidRDefault="006C42E4" w:rsidP="00EE0705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Место</w:t>
      </w:r>
      <w:r w:rsidRPr="005E421E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проведения:</w:t>
      </w:r>
      <w:r w:rsidRPr="005E421E">
        <w:rPr>
          <w:rFonts w:ascii="Times New Roman" w:hAnsi="Times New Roman" w:cs="Times New Roman"/>
          <w:b/>
          <w:spacing w:val="-3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Московская область,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г. Мытищи, ул</w:t>
      </w:r>
      <w:proofErr w:type="gramStart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иликатная, 12, Молодёжный центр «Импульс».</w:t>
      </w:r>
    </w:p>
    <w:p w:rsidR="00EE0705" w:rsidRPr="005E421E" w:rsidRDefault="00EE0705" w:rsidP="00EE0705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978" w:rsidRPr="005E421E" w:rsidRDefault="008D5216" w:rsidP="008D5216">
      <w:pPr>
        <w:pStyle w:val="Heading1"/>
        <w:ind w:left="0"/>
        <w:jc w:val="center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5</w:t>
      </w:r>
      <w:r w:rsidR="005D2978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D2978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Участники, возрастные категории, номинации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p w:rsidR="00743186" w:rsidRPr="005E421E" w:rsidRDefault="006C42E4" w:rsidP="005D2978">
      <w:pPr>
        <w:pStyle w:val="Heading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</w:t>
      </w:r>
    </w:p>
    <w:p w:rsidR="005E421E" w:rsidRPr="005E421E" w:rsidRDefault="005E421E" w:rsidP="005E421E">
      <w:pPr>
        <w:pStyle w:val="a3"/>
        <w:spacing w:before="14" w:line="254" w:lineRule="auto"/>
        <w:ind w:right="755" w:hanging="5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К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участию в фестивале допускаются любительские и профессиональные коллективы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исполнители в возрасте с 3 </w:t>
      </w:r>
      <w:r w:rsidR="003C4957" w:rsidRPr="005E421E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21E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 номерами, занявшими степени «лауреат 1,2,3 степени» в течение сезона 2020\2021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в номинациях: соло, дуэт</w:t>
      </w:r>
      <w:r w:rsidRPr="005E421E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0A06CF" w:rsidRPr="005E421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A06CF" w:rsidRPr="005E421E">
        <w:rPr>
          <w:rFonts w:ascii="Times New Roman" w:hAnsi="Times New Roman" w:cs="Times New Roman"/>
          <w:sz w:val="28"/>
          <w:szCs w:val="28"/>
          <w:lang w:val="ru-RU"/>
        </w:rPr>
        <w:t>трио,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малая группа </w:t>
      </w:r>
      <w:r w:rsidR="000A06CF" w:rsidRPr="005E421E">
        <w:rPr>
          <w:rFonts w:ascii="Times New Roman" w:hAnsi="Times New Roman" w:cs="Times New Roman"/>
          <w:sz w:val="28"/>
          <w:szCs w:val="28"/>
          <w:lang w:val="ru-RU"/>
        </w:rPr>
        <w:t>(4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3897" w:rsidRPr="005E421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человек), ансамбль </w:t>
      </w:r>
      <w:r w:rsidR="00B63897" w:rsidRPr="005E421E">
        <w:rPr>
          <w:rFonts w:ascii="Times New Roman" w:hAnsi="Times New Roman" w:cs="Times New Roman"/>
          <w:sz w:val="28"/>
          <w:szCs w:val="28"/>
          <w:lang w:val="ru-RU"/>
        </w:rPr>
        <w:t>(8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4E42D6" w:rsidRPr="005E42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человек),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(1</w:t>
      </w:r>
      <w:r w:rsidR="004E42D6" w:rsidRPr="005E42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более человек).</w:t>
      </w:r>
    </w:p>
    <w:p w:rsidR="007B238E" w:rsidRPr="005E421E" w:rsidRDefault="007B238E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5E421E" w:rsidRDefault="0023365F" w:rsidP="0013296D">
      <w:pPr>
        <w:pStyle w:val="a3"/>
        <w:spacing w:before="1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Категории по уровню подготовки:</w:t>
      </w:r>
    </w:p>
    <w:p w:rsidR="0023365F" w:rsidRPr="005E421E" w:rsidRDefault="0023365F" w:rsidP="0013296D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«обучающиеся»: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ученики любительских (самодеятельных) хореогр</w:t>
      </w:r>
      <w:r w:rsidR="005E421E" w:rsidRPr="005E421E">
        <w:rPr>
          <w:rFonts w:ascii="Times New Roman" w:hAnsi="Times New Roman" w:cs="Times New Roman"/>
          <w:sz w:val="28"/>
          <w:szCs w:val="28"/>
          <w:lang w:val="ru-RU"/>
        </w:rPr>
        <w:t>афических студий, коллективов (1, 2, 3 год обучения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5E421E" w:rsidRPr="005E421E" w:rsidRDefault="005E421E" w:rsidP="005E421E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 2»: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ученики любительских (самодеятельных) хореографических студий, коллективов (4 и более год обучения). </w:t>
      </w:r>
    </w:p>
    <w:p w:rsidR="0023365F" w:rsidRPr="005E421E" w:rsidRDefault="00B7547B" w:rsidP="0013296D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z-index:-251658752;mso-position-horizontal-relative:page" from="92.85pt,20.55pt" to="186.95pt,20.55pt" strokeweight=".6pt">
            <w10:wrap anchorx="page"/>
          </v:line>
        </w:pict>
      </w:r>
      <w:r w:rsidR="0023365F" w:rsidRPr="005E421E">
        <w:rPr>
          <w:rFonts w:ascii="Times New Roman" w:hAnsi="Times New Roman" w:cs="Times New Roman"/>
          <w:b/>
          <w:sz w:val="28"/>
          <w:szCs w:val="28"/>
          <w:lang w:val="ru-RU"/>
        </w:rPr>
        <w:t>Категория «профи»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искусств, высших учебных заведений,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="0023365F" w:rsidRPr="005E421E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>танца).</w:t>
      </w:r>
    </w:p>
    <w:p w:rsidR="00AE6E59" w:rsidRPr="005E421E" w:rsidRDefault="00AE6E59" w:rsidP="0013296D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5E421E" w:rsidRDefault="0023365F" w:rsidP="0013296D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EE0705" w:rsidRPr="005E421E" w:rsidRDefault="00EE0705" w:rsidP="0013296D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5E421E" w:rsidRDefault="006C42E4" w:rsidP="00AE6E59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исполнителей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:</w:t>
      </w:r>
    </w:p>
    <w:p w:rsidR="007F0C3C" w:rsidRPr="005E421E" w:rsidRDefault="007F0C3C" w:rsidP="00AE6E59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Бэби, 3-4 года;</w:t>
      </w:r>
    </w:p>
    <w:p w:rsidR="00743186" w:rsidRPr="005E421E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1, </w:t>
      </w:r>
      <w:r w:rsidR="007F0C3C" w:rsidRPr="005E42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421E">
        <w:rPr>
          <w:rFonts w:ascii="Times New Roman" w:hAnsi="Times New Roman" w:cs="Times New Roman"/>
          <w:sz w:val="28"/>
          <w:szCs w:val="28"/>
        </w:rPr>
        <w:t>-7</w:t>
      </w:r>
      <w:r w:rsidRPr="005E421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;</w:t>
      </w:r>
    </w:p>
    <w:p w:rsidR="00743186" w:rsidRPr="005E421E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2, 8-10</w:t>
      </w:r>
      <w:r w:rsidRPr="005E421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;</w:t>
      </w:r>
    </w:p>
    <w:p w:rsidR="00743186" w:rsidRPr="005E421E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5E421E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5E421E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</w:rPr>
        <w:t>11-14</w:t>
      </w:r>
      <w:r w:rsidRPr="005E421E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5E421E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5E421E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5E421E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</w:rPr>
        <w:t>2,</w:t>
      </w:r>
      <w:r w:rsidRPr="005E421E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</w:rPr>
        <w:t>15-17</w:t>
      </w:r>
      <w:r w:rsidRPr="005E421E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5E421E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5E421E" w:rsidRDefault="006C42E4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, 18-2</w:t>
      </w:r>
      <w:r w:rsidR="0023365F" w:rsidRPr="005E421E"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Pr="005E421E">
        <w:rPr>
          <w:rFonts w:ascii="Times New Roman" w:hAnsi="Times New Roman" w:cs="Times New Roman"/>
          <w:sz w:val="28"/>
          <w:szCs w:val="28"/>
        </w:rPr>
        <w:t>;</w:t>
      </w:r>
    </w:p>
    <w:p w:rsidR="003C4957" w:rsidRPr="005E421E" w:rsidRDefault="003C4957" w:rsidP="00AE6E59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Взрослые, старше 21 года;</w:t>
      </w:r>
    </w:p>
    <w:p w:rsidR="00AD5935" w:rsidRPr="005E421E" w:rsidRDefault="0023365F" w:rsidP="00AD5935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EE0705" w:rsidRPr="005E421E" w:rsidRDefault="00EE0705" w:rsidP="005E421E">
      <w:pPr>
        <w:pStyle w:val="a5"/>
        <w:tabs>
          <w:tab w:val="left" w:pos="839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CA13CF" w:rsidP="00AE6E59">
      <w:pPr>
        <w:pStyle w:val="Heading1"/>
        <w:spacing w:before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Хореографические номинации</w:t>
      </w:r>
      <w:r w:rsidR="006C42E4" w:rsidRPr="005E421E">
        <w:rPr>
          <w:rFonts w:ascii="Times New Roman" w:hAnsi="Times New Roman" w:cs="Times New Roman"/>
          <w:sz w:val="28"/>
          <w:szCs w:val="28"/>
        </w:rPr>
        <w:t>: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Детский танец (возраст детей не старше 4 лет)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хореография (Современные танцы различных направлений,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хип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хоп,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хаус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E421E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Современная хореография (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контемпорари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, модерн, авторская</w:t>
      </w:r>
      <w:r w:rsidRPr="005E421E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хореография);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Эстрадный</w:t>
      </w:r>
      <w:proofErr w:type="spellEnd"/>
      <w:r w:rsidRPr="005E4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Классический</w:t>
      </w:r>
      <w:proofErr w:type="spellEnd"/>
      <w:r w:rsidRPr="005E42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Народный танец;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Народно-стилизованный танец;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Черлидинг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Акробатический танец;</w:t>
      </w:r>
    </w:p>
    <w:p w:rsidR="00CA13CF" w:rsidRPr="005E421E" w:rsidRDefault="00CA13CF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Художественная гимнастика;</w:t>
      </w:r>
    </w:p>
    <w:p w:rsidR="000F0E81" w:rsidRPr="005E421E" w:rsidRDefault="000F0E81" w:rsidP="00AE6E59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CA13CF" w:rsidRPr="005E421E" w:rsidRDefault="00CA13CF" w:rsidP="00F80853">
      <w:pPr>
        <w:pStyle w:val="a5"/>
        <w:numPr>
          <w:ilvl w:val="1"/>
          <w:numId w:val="15"/>
        </w:numPr>
        <w:spacing w:before="1"/>
        <w:ind w:left="851" w:hanging="851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Бальное шоу (показательные</w:t>
      </w:r>
      <w:r w:rsidRPr="005E421E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 w:rsidRPr="005E421E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E421E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5E421E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спортивных</w:t>
      </w:r>
      <w:r w:rsidRPr="005E421E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бальных</w:t>
      </w:r>
      <w:r w:rsidRPr="005E421E">
        <w:rPr>
          <w:rFonts w:ascii="Times New Roman" w:hAnsi="Times New Roman" w:cs="Times New Roman"/>
          <w:spacing w:val="-37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танцев.)</w:t>
      </w:r>
    </w:p>
    <w:p w:rsidR="004A4EB9" w:rsidRPr="005E421E" w:rsidRDefault="004A4EB9" w:rsidP="004A4EB9">
      <w:pPr>
        <w:pStyle w:val="a3"/>
        <w:spacing w:before="15" w:line="254" w:lineRule="auto"/>
        <w:ind w:right="14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Спецноминация</w:t>
      </w:r>
      <w:proofErr w:type="spellEnd"/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танцы дома (только </w:t>
      </w:r>
      <w:proofErr w:type="spellStart"/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участие)</w:t>
      </w:r>
    </w:p>
    <w:p w:rsidR="004A4EB9" w:rsidRPr="005E421E" w:rsidRDefault="004A4EB9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Специальная номинация на период самоизоляции. К участию принимаются видео, снятые в домашних условиях. Для самых интересных номеров приготовлены награды. </w:t>
      </w:r>
    </w:p>
    <w:p w:rsidR="004A4EB9" w:rsidRPr="005E421E" w:rsidRDefault="004A4EB9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5E421E" w:rsidRDefault="006C42E4" w:rsidP="004A4E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Внимание! На конкурс не допускаются номинации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стрип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, пилон, эротика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(в т.ч. </w:t>
      </w:r>
      <w:proofErr w:type="gramStart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>хиллс</w:t>
      </w:r>
      <w:proofErr w:type="spellEnd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бути </w:t>
      </w:r>
      <w:proofErr w:type="spellStart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>дэнс</w:t>
      </w:r>
      <w:proofErr w:type="spellEnd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«дети-2».</w:t>
      </w:r>
      <w:r w:rsidRPr="005E421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Также,</w:t>
      </w:r>
      <w:r w:rsidRPr="005E421E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5E421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несоответствии</w:t>
      </w:r>
      <w:r w:rsidRPr="005E421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номинации</w:t>
      </w:r>
      <w:r w:rsidRPr="005E421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E421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исполняемого</w:t>
      </w:r>
      <w:r w:rsidRPr="005E421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5E421E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 соревнования</w:t>
      </w:r>
      <w:r w:rsidRPr="005E421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5E421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быть</w:t>
      </w:r>
      <w:r w:rsidRPr="005E421E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указана</w:t>
      </w:r>
      <w:r w:rsidRPr="005E421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E421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протоколе</w:t>
      </w:r>
      <w:r w:rsidRPr="005E421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«не</w:t>
      </w:r>
      <w:r w:rsidRPr="005E421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номинация»</w:t>
      </w:r>
      <w:r w:rsidRPr="005E421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E421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номер</w:t>
      </w:r>
      <w:r w:rsidRPr="005E421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5E421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оценен.</w:t>
      </w:r>
    </w:p>
    <w:p w:rsidR="00743186" w:rsidRPr="005E421E" w:rsidRDefault="006C42E4" w:rsidP="00AE6E59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:</w:t>
      </w:r>
    </w:p>
    <w:p w:rsidR="00743186" w:rsidRPr="005E421E" w:rsidRDefault="006C42E4" w:rsidP="00AE6E59">
      <w:pPr>
        <w:pStyle w:val="a5"/>
        <w:numPr>
          <w:ilvl w:val="0"/>
          <w:numId w:val="6"/>
        </w:numPr>
        <w:tabs>
          <w:tab w:val="left" w:pos="47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Лучшая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постановочная</w:t>
      </w:r>
      <w:proofErr w:type="spellEnd"/>
      <w:r w:rsidRPr="005E421E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</w:p>
    <w:p w:rsidR="00743186" w:rsidRPr="005E421E" w:rsidRDefault="006C42E4" w:rsidP="00AE6E59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Лучший</w:t>
      </w:r>
      <w:proofErr w:type="spellEnd"/>
      <w:r w:rsidRPr="005E421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соло-исполнитель</w:t>
      </w:r>
      <w:proofErr w:type="spellEnd"/>
    </w:p>
    <w:p w:rsidR="00743186" w:rsidRPr="005E421E" w:rsidRDefault="006C42E4" w:rsidP="001B0550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Лучшие</w:t>
      </w:r>
      <w:proofErr w:type="spellEnd"/>
      <w:r w:rsidRPr="005E421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костюмы</w:t>
      </w:r>
      <w:proofErr w:type="spellEnd"/>
    </w:p>
    <w:p w:rsidR="001513E3" w:rsidRPr="005E421E" w:rsidRDefault="001B0550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Номинация присваивается в каждом отделении отдельно коллегиальным решением членов жюри.</w:t>
      </w:r>
      <w:r w:rsidR="00F07513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13E3" w:rsidRPr="005E421E">
        <w:rPr>
          <w:rFonts w:ascii="Times New Roman" w:hAnsi="Times New Roman" w:cs="Times New Roman"/>
          <w:sz w:val="28"/>
          <w:szCs w:val="28"/>
          <w:lang w:val="ru-RU"/>
        </w:rPr>
        <w:t>Номинация может быть не присуждена – по решению Жюри.</w:t>
      </w:r>
      <w:r w:rsidR="00E04406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43186" w:rsidRPr="005E421E" w:rsidRDefault="00743186" w:rsidP="0013296D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Соревновательная программа: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К исполнению допускаются постановки продолжительностью от полутора(1.30) до двух (2:00) минут в категориях соло</w:t>
      </w:r>
      <w:r w:rsidR="007756C8" w:rsidRPr="005E42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5E421E">
        <w:rPr>
          <w:rFonts w:ascii="Times New Roman" w:hAnsi="Times New Roman" w:cs="Times New Roman"/>
          <w:sz w:val="28"/>
          <w:szCs w:val="28"/>
          <w:lang w:val="ru-RU"/>
        </w:rPr>
        <w:t>дуэты и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трио,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до трех с половиной (3.50) минут малые группы,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до четырех (4.00) минут.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Возрастная категория определяется по возрасту старшего участника группы (если он исполняет сольные партии в рамках общего выхода), либо по среднему возрасту участников. В номере могут участвовать не более 50% танцоров из старшей возрастной категории при условии, если они не исполняют сольных партий в рамках общего выхода. (Не относится к номинациям «спортивные танцы» и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«д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етский танец». 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номинации «детский танец» не может быть участников старше </w:t>
      </w:r>
      <w:r w:rsidR="00775B8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лет).</w:t>
      </w:r>
      <w:proofErr w:type="gramEnd"/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Категория «смешанная возрастная группа» присваивается номеру в случае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невозможности выделения 50% и более участников из одной возрастной группы.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указание возраста танцоров.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 возрастной категории</w:t>
      </w:r>
      <w:r w:rsidR="00775B8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«Бэби»,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«Дети» все поддержки запрещены (за исключением номинаций акробатического танца и гимнастики).</w:t>
      </w:r>
    </w:p>
    <w:p w:rsidR="00743186" w:rsidRPr="005E421E" w:rsidRDefault="00743186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Фестивальные блоки: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Время</w:t>
      </w:r>
      <w:r w:rsidRPr="005E421E">
        <w:rPr>
          <w:rFonts w:ascii="Times New Roman" w:hAnsi="Times New Roman" w:cs="Times New Roman"/>
          <w:b/>
          <w:spacing w:val="-2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начала</w:t>
      </w:r>
      <w:r w:rsidRPr="005E421E">
        <w:rPr>
          <w:rFonts w:ascii="Times New Roman" w:hAnsi="Times New Roman" w:cs="Times New Roman"/>
          <w:b/>
          <w:spacing w:val="-23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фестиваля</w:t>
      </w:r>
      <w:r w:rsidRPr="005E421E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–</w:t>
      </w:r>
      <w:r w:rsidRPr="005E421E">
        <w:rPr>
          <w:rFonts w:ascii="Times New Roman" w:hAnsi="Times New Roman" w:cs="Times New Roman"/>
          <w:b/>
          <w:spacing w:val="-27"/>
          <w:w w:val="10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10-00.</w:t>
      </w:r>
    </w:p>
    <w:p w:rsidR="007756C8" w:rsidRPr="005E421E" w:rsidRDefault="006C42E4" w:rsidP="004135EA">
      <w:pPr>
        <w:pStyle w:val="a5"/>
        <w:widowControl/>
        <w:numPr>
          <w:ilvl w:val="0"/>
          <w:numId w:val="35"/>
        </w:numPr>
        <w:tabs>
          <w:tab w:val="left" w:pos="1545"/>
        </w:tabs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Соревновательный день подразделен на </w:t>
      </w:r>
      <w:r w:rsidR="00A62651" w:rsidRPr="005E421E">
        <w:rPr>
          <w:rFonts w:ascii="Times New Roman" w:hAnsi="Times New Roman" w:cs="Times New Roman"/>
          <w:b/>
          <w:sz w:val="28"/>
          <w:szCs w:val="28"/>
          <w:lang w:val="ru-RU"/>
        </w:rPr>
        <w:t>два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62651" w:rsidRPr="005E421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ри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 блока. Блоки наполняются в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>созависимости</w:t>
      </w:r>
      <w:proofErr w:type="spellEnd"/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от возраста исполнителей и номинаций по факту</w:t>
      </w:r>
      <w:r w:rsidR="00A6265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предоплаты по согласованию руководителя коллектива с оргкомитетом. В случае отсутствия ме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ст в бл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>оке, руководителю будет предложено другое время. Гарантией участия коллектива в выбранном блоке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является предоплата.</w:t>
      </w:r>
      <w:r w:rsidR="00E63CF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действующим на момент публикации постановлениям региональных властей Московской области, присутствие зрителей (в т.ч. родителей) в зрительном зале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не более 75% от максимальной посадки. </w:t>
      </w:r>
      <w:r w:rsidR="004135EA"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зрительный зал допускаются сопровождающие (в т.ч. родители) по заранее поданному списку, не более 1 сопровождающего на 1 участника. </w:t>
      </w:r>
    </w:p>
    <w:p w:rsidR="00AE6E59" w:rsidRPr="005E421E" w:rsidRDefault="00AE6E59" w:rsidP="0013296D">
      <w:pPr>
        <w:pStyle w:val="Heading1"/>
        <w:spacing w:before="16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5E421E" w:rsidRDefault="005D2978" w:rsidP="005D2978">
      <w:pPr>
        <w:pStyle w:val="Heading1"/>
        <w:spacing w:before="16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8. </w:t>
      </w:r>
      <w:r w:rsidR="006C42E4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Круглый стол:</w:t>
      </w:r>
    </w:p>
    <w:p w:rsidR="00A22CFC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и 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членами Жюри Фестиваля для обсуждения номеров и проведения консультаций.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Члены жюри, не имеющие возможности присутствовать лично (в том числе из-за закрытых границ) присутствуют на круглом столе через конференцию </w:t>
      </w:r>
      <w:proofErr w:type="spellStart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Зум</w:t>
      </w:r>
      <w:proofErr w:type="spellEnd"/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Время проведения круглого стола – не более 45 минут. Решения жюри по выставленным баллам за выступления являются окончательными и изменению не подлежат. Претензии по выставленным баллам не принимаются. </w:t>
      </w:r>
    </w:p>
    <w:p w:rsidR="00AE6E59" w:rsidRPr="005E421E" w:rsidRDefault="00AE6E59" w:rsidP="0013296D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5D2978" w:rsidP="005D2978">
      <w:pPr>
        <w:pStyle w:val="Heading1"/>
        <w:spacing w:before="34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требования:</w:t>
      </w:r>
    </w:p>
    <w:p w:rsidR="007B238E" w:rsidRPr="005E421E" w:rsidRDefault="006C42E4" w:rsidP="0013296D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Наличие всех необходимых инструментов для аккомпанемента (за исключением аппаратуры для воспроизведения фонограмм) коллективы обеспечивают самостоятельно</w:t>
      </w:r>
    </w:p>
    <w:p w:rsidR="004A4EB9" w:rsidRPr="005E421E" w:rsidRDefault="006C42E4" w:rsidP="004A4EB9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На фестивале коллективы в обязательном порядке должны иметь при себе дубликаты записей на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7756C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6C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носителях.</w:t>
      </w:r>
    </w:p>
    <w:p w:rsidR="004A4EB9" w:rsidRPr="005E421E" w:rsidRDefault="004A4EB9" w:rsidP="004A4EB9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требования для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участия:</w:t>
      </w:r>
    </w:p>
    <w:p w:rsidR="004A4EB9" w:rsidRPr="005E421E" w:rsidRDefault="004A4EB9" w:rsidP="004A4EB9">
      <w:pPr>
        <w:pStyle w:val="Heading1"/>
        <w:spacing w:before="34"/>
        <w:ind w:left="473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Для участия необходимо записать номер на видео и загрузить его в облачное хранилище (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яндекс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гугл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облако мейл и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тд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). При подаче заявки необходимо прислать ссылку на видеозапись. Разрешение видео не менее 480р. Видео должно быть снято в костюмах, под музыку. Видео, снятые дрожащей рукой, в низком разрешении, с шумами, с элементами монтажа к участию не допускаются. Видео с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хостингов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соцсетей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ютуб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инстаграм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вконтакте</w:t>
      </w:r>
      <w:proofErr w:type="spellEnd"/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) не допускаются. Одно видео может принять участие только в одной номинации. Количество видео от участника (коллектива) не ограничено.</w:t>
      </w:r>
    </w:p>
    <w:p w:rsidR="007B238E" w:rsidRPr="005E421E" w:rsidRDefault="007B238E" w:rsidP="0013296D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5E421E" w:rsidRDefault="005D2978" w:rsidP="00AD5935">
      <w:pPr>
        <w:pStyle w:val="Heading1"/>
        <w:spacing w:before="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06FC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Судейство и награждение:</w:t>
      </w:r>
    </w:p>
    <w:p w:rsidR="00743186" w:rsidRPr="005E421E" w:rsidRDefault="00D35F2E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Судейская коллегия (Жюри) Фестиваля оценивает каждый номер (постановку) по </w:t>
      </w:r>
      <w:proofErr w:type="spellStart"/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пятнадцатибалльной</w:t>
      </w:r>
      <w:proofErr w:type="spellEnd"/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шкале по четырем</w:t>
      </w:r>
      <w:r w:rsidR="00C6114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Pr="005E421E">
        <w:rPr>
          <w:rFonts w:ascii="Times New Roman" w:hAnsi="Times New Roman" w:cs="Times New Roman"/>
          <w:b/>
          <w:spacing w:val="-38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(композиция,</w:t>
      </w:r>
      <w:r w:rsidRPr="005E421E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сложность,</w:t>
      </w:r>
      <w:r w:rsidRPr="005E421E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музыкальность,</w:t>
      </w:r>
      <w:r w:rsidRPr="005E421E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оригинальность);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b/>
          <w:sz w:val="28"/>
          <w:szCs w:val="28"/>
        </w:rPr>
        <w:t>Техника</w:t>
      </w:r>
      <w:proofErr w:type="spellEnd"/>
      <w:r w:rsidRPr="005E4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исполнительское</w:t>
      </w:r>
      <w:proofErr w:type="spellEnd"/>
      <w:r w:rsidRPr="005E421E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21E">
        <w:rPr>
          <w:rFonts w:ascii="Times New Roman" w:hAnsi="Times New Roman" w:cs="Times New Roman"/>
          <w:b/>
          <w:sz w:val="28"/>
          <w:szCs w:val="28"/>
        </w:rPr>
        <w:t>Артистизм</w:t>
      </w:r>
      <w:proofErr w:type="spellEnd"/>
      <w:r w:rsidRPr="005E421E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самовыражение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,</w:t>
      </w:r>
      <w:r w:rsidRPr="005E421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,</w:t>
      </w:r>
      <w:r w:rsidRPr="005E421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</w:rPr>
        <w:t>костюм</w:t>
      </w:r>
      <w:proofErr w:type="spellEnd"/>
      <w:r w:rsidRPr="005E421E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5E421E" w:rsidRDefault="006C42E4" w:rsidP="0013296D">
      <w:pPr>
        <w:pStyle w:val="a5"/>
        <w:numPr>
          <w:ilvl w:val="1"/>
          <w:numId w:val="6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(синхронность движений,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четкость линий,</w:t>
      </w:r>
      <w:r w:rsidRPr="005E421E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рисунка).</w:t>
      </w:r>
    </w:p>
    <w:p w:rsidR="00743186" w:rsidRPr="005E421E" w:rsidRDefault="00D35F2E" w:rsidP="00D35F2E">
      <w:pPr>
        <w:pStyle w:val="a3"/>
        <w:tabs>
          <w:tab w:val="left" w:pos="1134"/>
        </w:tabs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По окончанию выступлений судейская коллегия (жюри) определяет лауреатов и дипломантов в каждой возрастной и танцевальной номинации.</w:t>
      </w:r>
    </w:p>
    <w:p w:rsidR="00D35F2E" w:rsidRPr="005E421E" w:rsidRDefault="00D35F2E" w:rsidP="0013296D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В каждой из них могут быть присвоены все звания от Гран</w:t>
      </w:r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Дипломанта 3 степени, а также специальные номинации</w:t>
      </w:r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5E421E" w:rsidRDefault="00D35F2E" w:rsidP="00D35F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Итоговый результат определяется по сумме оценок всех судей для каждого танца, и по результатам лучшего исполнения для коллектива.</w:t>
      </w:r>
    </w:p>
    <w:p w:rsidR="005F3E3D" w:rsidRPr="005E421E" w:rsidRDefault="00D35F2E" w:rsidP="005F3E3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F3E3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жюри некоторые звания могут разделить два или несколько участников в данной возрастной категории и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номинации </w:t>
      </w:r>
      <w:r w:rsidR="005F3E3D" w:rsidRPr="005E421E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баллов, а также некоторые звания могут не присуждаться в отдельных направлениях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5E421E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F3E3D" w:rsidRPr="005E421E">
        <w:rPr>
          <w:rFonts w:ascii="Times New Roman" w:hAnsi="Times New Roman" w:cs="Times New Roman"/>
          <w:sz w:val="28"/>
          <w:szCs w:val="28"/>
          <w:lang w:val="ru-RU"/>
        </w:rPr>
        <w:t>Жюри имеет право не присуждать, а также дублировать отдельные места по своему усмотрению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0705" w:rsidRPr="005E421E" w:rsidRDefault="00EE0705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Члены жюри, не имеющие возможности присутствовать на площадке лично (в том числе из-за закрытых границ) смотрят выступления через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выставляют оценки в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режиме, также присутствуя на круглом столе через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зум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конференцию.</w:t>
      </w:r>
    </w:p>
    <w:p w:rsidR="00D35F2E" w:rsidRPr="005E421E" w:rsidRDefault="00D35F2E" w:rsidP="00D35F2E">
      <w:pPr>
        <w:pStyle w:val="a3"/>
        <w:tabs>
          <w:tab w:val="left" w:pos="851"/>
        </w:tabs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>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743186" w:rsidRPr="005E421E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A13CF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Оргкомитет фестиваля не принимает участия в судействе, но контролирует правильность подсчета баллов.</w:t>
      </w:r>
    </w:p>
    <w:p w:rsidR="00743186" w:rsidRPr="005E421E" w:rsidRDefault="00D35F2E" w:rsidP="00132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участников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баллах публично не обнародуются и высылаются руководителю коллектива по письменному запросу в течение 10 дней после окончания фестиваля. По </w:t>
      </w:r>
      <w:proofErr w:type="gramStart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прошествии</w:t>
      </w:r>
      <w:proofErr w:type="gramEnd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10 дней результаты не высылаются.</w:t>
      </w:r>
    </w:p>
    <w:p w:rsidR="00743186" w:rsidRPr="005E421E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Подробнее правила судейства фестиваля описаны на сайте в разделе документы – Положение о судействе.</w:t>
      </w:r>
    </w:p>
    <w:p w:rsidR="00D35F2E" w:rsidRPr="005E421E" w:rsidRDefault="00D35F2E" w:rsidP="0013296D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371F6B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Форма проведения церемонии награждения определяется организационным комитетом фестиваля. Наградная атрибутика (грамоты участника, медали) вручается всем участникам фестиваля. Для победителей фестивальных номинаций проводится отдельное награждение</w:t>
      </w:r>
      <w:r w:rsidR="006C42E4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.</w:t>
      </w:r>
    </w:p>
    <w:p w:rsidR="00D55401" w:rsidRPr="005E421E" w:rsidRDefault="00D55401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55401" w:rsidRPr="005E421E" w:rsidRDefault="005D2978" w:rsidP="005D2978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Заявки на участие:</w:t>
      </w:r>
    </w:p>
    <w:p w:rsidR="00D55401" w:rsidRPr="005E421E" w:rsidRDefault="005D2978" w:rsidP="00D55401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11.1.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принимаются в электронном виде через сайт </w:t>
      </w:r>
      <w:hyperlink r:id="rId6">
        <w:r w:rsidR="00D55401" w:rsidRPr="005E421E">
          <w:rPr>
            <w:rFonts w:ascii="Times New Roman" w:hAnsi="Times New Roman" w:cs="Times New Roman"/>
            <w:sz w:val="28"/>
            <w:szCs w:val="28"/>
            <w:lang w:val="ru-RU"/>
          </w:rPr>
          <w:t xml:space="preserve">www.danceglaktica.com </w:t>
        </w:r>
      </w:hyperlink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или по электронной почте </w:t>
      </w:r>
      <w:hyperlink r:id="rId7">
        <w:r w:rsidR="00D55401" w:rsidRPr="005E421E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dancegalaktica.fest@yandex.ru. </w:t>
        </w:r>
      </w:hyperlink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Заявка считается рассмотренной и принятой, если в ответ отправителю было направлено электронное письмо с согласованием заявки. Возможна переписка </w:t>
      </w:r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>. По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чте до согласования Заявки. Заявки, поступившие позже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7.05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.2021, к рассмотрению не принимаются. Крайний срок оплаты заявки и подачи всех необходимых документов (списки групп, сопровождения)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9814B8" w:rsidRPr="005E421E" w:rsidRDefault="00D55401" w:rsidP="005D2978">
      <w:pPr>
        <w:pStyle w:val="a5"/>
        <w:widowControl/>
        <w:numPr>
          <w:ilvl w:val="1"/>
          <w:numId w:val="29"/>
        </w:numPr>
        <w:shd w:val="clear" w:color="auto" w:fill="FFFFFF"/>
        <w:autoSpaceDE/>
        <w:autoSpaceDN/>
        <w:spacing w:line="311" w:lineRule="atLeas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вправе отказать в принятии заявки</w:t>
      </w:r>
      <w:r w:rsidR="001F0DD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несоответствия необходимым критериям для получения услуги,</w:t>
      </w:r>
      <w:r w:rsidR="000F0E8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5E421E">
        <w:rPr>
          <w:rFonts w:ascii="Times New Roman" w:hAnsi="Times New Roman" w:cs="Times New Roman"/>
          <w:sz w:val="28"/>
          <w:szCs w:val="28"/>
          <w:lang w:val="ru-RU"/>
        </w:rPr>
        <w:t>прописанным в оферте, невыполнения требований п.12 или неправильного оформления заявки.</w:t>
      </w:r>
    </w:p>
    <w:p w:rsidR="009814B8" w:rsidRPr="005E421E" w:rsidRDefault="009814B8" w:rsidP="005D2978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обязательна.</w:t>
      </w:r>
    </w:p>
    <w:p w:rsidR="009814B8" w:rsidRPr="005E421E" w:rsidRDefault="009814B8" w:rsidP="005D2978">
      <w:pPr>
        <w:pStyle w:val="a3"/>
        <w:numPr>
          <w:ilvl w:val="1"/>
          <w:numId w:val="29"/>
        </w:num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Даты</w:t>
      </w:r>
      <w:r w:rsidRPr="005E421E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регистрации:</w:t>
      </w:r>
      <w:r w:rsidRPr="005E421E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</w:rPr>
        <w:t>c</w:t>
      </w:r>
      <w:r w:rsidRPr="005E421E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20 марта до 7 мая</w:t>
      </w:r>
      <w:r w:rsidR="009E77C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2021. Регистрация в день проведения фестиваля невозможна.</w:t>
      </w:r>
    </w:p>
    <w:p w:rsidR="009814B8" w:rsidRPr="005E421E" w:rsidRDefault="009814B8" w:rsidP="005D2978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 имеет право прекратить приём заявок до установленного срока, если заявленный лимит участников будет исчерпан.</w:t>
      </w:r>
    </w:p>
    <w:p w:rsidR="005D2978" w:rsidRPr="005E421E" w:rsidRDefault="009814B8" w:rsidP="008A6480">
      <w:pPr>
        <w:pStyle w:val="Heading1"/>
        <w:numPr>
          <w:ilvl w:val="1"/>
          <w:numId w:val="29"/>
        </w:numPr>
        <w:spacing w:before="48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 xml:space="preserve">График </w:t>
      </w:r>
      <w:r w:rsidRPr="005E421E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проведения</w:t>
      </w:r>
      <w:r w:rsidRPr="005E421E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фестиваля </w:t>
      </w:r>
      <w:r w:rsidRPr="005E421E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будет</w:t>
      </w:r>
      <w:r w:rsidRPr="005E421E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объявлен </w:t>
      </w:r>
      <w:r w:rsidRPr="005E421E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дополнительно.</w:t>
      </w:r>
    </w:p>
    <w:p w:rsidR="005D2978" w:rsidRPr="005E421E" w:rsidRDefault="005D2978" w:rsidP="009814B8">
      <w:pPr>
        <w:pStyle w:val="Heading1"/>
        <w:spacing w:before="48"/>
        <w:ind w:left="0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6C696D" w:rsidRPr="005E421E" w:rsidRDefault="008A6480" w:rsidP="005D2978">
      <w:pPr>
        <w:pStyle w:val="Heading1"/>
        <w:spacing w:before="48"/>
        <w:ind w:left="0"/>
        <w:jc w:val="center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12.</w:t>
      </w:r>
      <w:r w:rsidR="009814B8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D2978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="006C696D" w:rsidRPr="005E421E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6C696D" w:rsidRPr="005E421E" w:rsidRDefault="008A6480" w:rsidP="008A6480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12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Для того чтобы участвовать в Фестивале-конкурсе, потенциальный Участник Фестиваля-конкурса, или его законный представитель, руководитель коллектива (далее по тексту - Заказчик) должен совершить следующие действия:</w:t>
      </w:r>
    </w:p>
    <w:p w:rsidR="006C696D" w:rsidRPr="005E421E" w:rsidRDefault="008A6480" w:rsidP="005D2978">
      <w:pPr>
        <w:pStyle w:val="a5"/>
        <w:tabs>
          <w:tab w:val="left" w:pos="863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12.1.1</w:t>
      </w:r>
      <w:r w:rsidR="00306FC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Ознакомиться с данным Положением, Регламентом конкурсной программы, размещенными на официальном сайте фестивального проекта Танцевальная Галактика</w:t>
      </w:r>
      <w:proofErr w:type="gramStart"/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FCC" w:rsidRPr="005E421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доступном для всех пользователей сети Интернет по адресу </w:t>
      </w:r>
      <w:hyperlink r:id="rId8">
        <w:r w:rsidR="006C696D" w:rsidRPr="005E421E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6C696D" w:rsidRPr="005E421E" w:rsidRDefault="005D2978" w:rsidP="005D2978">
      <w:pPr>
        <w:pStyle w:val="a5"/>
        <w:tabs>
          <w:tab w:val="left" w:pos="863"/>
        </w:tabs>
        <w:spacing w:before="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6480" w:rsidRPr="005E421E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.2. 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Подать заявку по утвержденной форме на участие в Фестивале на официальном сайте Организатора, доступном для всех пользователей сети Интернет, по адресу</w:t>
      </w:r>
      <w:hyperlink r:id="rId9">
        <w:r w:rsidR="006C696D" w:rsidRPr="005E421E">
          <w:rPr>
            <w:rFonts w:ascii="Times New Roman" w:hAnsi="Times New Roman" w:cs="Times New Roman"/>
            <w:sz w:val="28"/>
            <w:szCs w:val="28"/>
            <w:lang w:val="ru-RU"/>
          </w:rPr>
          <w:t xml:space="preserve"> www.dancegalaktica.com </w:t>
        </w:r>
      </w:hyperlink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или по электронной почте Фестиваля</w:t>
      </w:r>
      <w:hyperlink r:id="rId10">
        <w:r w:rsidR="006C696D" w:rsidRPr="005E421E">
          <w:rPr>
            <w:rFonts w:ascii="Times New Roman" w:hAnsi="Times New Roman" w:cs="Times New Roman"/>
            <w:sz w:val="28"/>
            <w:szCs w:val="28"/>
            <w:lang w:val="ru-RU"/>
          </w:rPr>
          <w:t xml:space="preserve"> dancegalaktica.fest@yandex.ru</w:t>
        </w:r>
      </w:hyperlink>
    </w:p>
    <w:p w:rsidR="006C696D" w:rsidRPr="005E421E" w:rsidRDefault="008A6480" w:rsidP="008A6480">
      <w:pPr>
        <w:tabs>
          <w:tab w:val="left" w:pos="863"/>
        </w:tabs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12.1.3.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Полученить согласование заявки с получением электронного письма от Организатора (полное описание согласовани</w:t>
      </w:r>
      <w:proofErr w:type="gramStart"/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п._</w:t>
      </w:r>
      <w:r w:rsidR="00FF102D" w:rsidRPr="005E421E">
        <w:rPr>
          <w:rFonts w:ascii="Times New Roman" w:hAnsi="Times New Roman" w:cs="Times New Roman"/>
          <w:sz w:val="28"/>
          <w:szCs w:val="28"/>
          <w:lang w:val="ru-RU"/>
        </w:rPr>
        <w:t>17.7_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Положения- Договора</w:t>
      </w:r>
    </w:p>
    <w:p w:rsidR="005D2978" w:rsidRPr="005E421E" w:rsidRDefault="008A6480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12.1.4.</w:t>
      </w:r>
      <w:r w:rsidR="005D2978" w:rsidRPr="005E421E">
        <w:rPr>
          <w:rFonts w:ascii="Times New Roman" w:hAnsi="Times New Roman" w:cs="Times New Roman"/>
          <w:sz w:val="28"/>
          <w:szCs w:val="28"/>
          <w:lang w:val="ru-RU"/>
        </w:rPr>
        <w:t>Оплатить участие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(Организационный сбор) в Мероприятии способом, согласованным с Организатором (после согласования заявки).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Внести организационный взнос за участие в конкурсе-фестивале 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внести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.2020. в размере 100% (стопроцентной) предоплаты. Организационный взнос определяется на основании заявки и в соответствии с Финансовыми условиями, прописанными в Положении о проведении Фестиваля – Конкурса. Форма оплаты согласуется с Организатором. При оплате услуг юридическим лицом, следует обращаться к Организатору для выставления счета.</w:t>
      </w:r>
    </w:p>
    <w:p w:rsidR="00306FCC" w:rsidRPr="005E421E" w:rsidRDefault="008A6480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12.2. </w:t>
      </w:r>
      <w:r w:rsidR="000F0E81" w:rsidRPr="005E421E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752019" w:rsidRPr="005E421E" w:rsidRDefault="00752019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12.3. Подать все сведения, запрошенные в форме Заявки, (списки групп, сопровождения) до </w:t>
      </w:r>
      <w:r w:rsidR="00EE0705" w:rsidRPr="005E421E">
        <w:rPr>
          <w:rFonts w:ascii="Times New Roman" w:hAnsi="Times New Roman" w:cs="Times New Roman"/>
          <w:sz w:val="28"/>
          <w:szCs w:val="28"/>
          <w:lang w:val="ru-RU"/>
        </w:rPr>
        <w:t>10.05.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C14C15" w:rsidRPr="005E421E" w:rsidRDefault="002E54A0" w:rsidP="00C14C15">
      <w:pPr>
        <w:pStyle w:val="a3"/>
        <w:spacing w:before="1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.В случае заболевания необходимо уведомить об этом оргкомитет по электронной почте </w:t>
      </w:r>
      <w:hyperlink r:id="rId11">
        <w:r w:rsidR="00C14C15" w:rsidRPr="005E421E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и телефонам+7 916 170 3227, +7 985 414 9496</w:t>
      </w:r>
    </w:p>
    <w:p w:rsidR="00C14C15" w:rsidRPr="005E421E" w:rsidRDefault="00C14C15" w:rsidP="00752019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Деньги за участие при отмене мероприятия или в случае болезни Участника будут возвращены ПОЛНОСТЬЮ</w:t>
      </w:r>
    </w:p>
    <w:p w:rsidR="00C14C15" w:rsidRPr="005E421E" w:rsidRDefault="002E54A0" w:rsidP="00C14C15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12.5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>. Условия возврата оплаты в иных случаях – п.</w:t>
      </w:r>
      <w:r w:rsidR="00C14C15"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="00C14C15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18.</w:t>
      </w:r>
      <w:r w:rsidR="00716FBF"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>8.</w:t>
      </w:r>
    </w:p>
    <w:p w:rsidR="006C696D" w:rsidRPr="005E421E" w:rsidRDefault="006C696D" w:rsidP="006C696D">
      <w:pPr>
        <w:pStyle w:val="a3"/>
        <w:spacing w:before="10"/>
        <w:ind w:left="0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C696D" w:rsidRPr="005E421E" w:rsidRDefault="006C696D" w:rsidP="00AD5935">
      <w:pPr>
        <w:pStyle w:val="a5"/>
        <w:numPr>
          <w:ilvl w:val="0"/>
          <w:numId w:val="30"/>
        </w:numPr>
        <w:spacing w:before="1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Организационный</w:t>
      </w:r>
      <w:r w:rsidRPr="005E421E">
        <w:rPr>
          <w:rFonts w:ascii="Times New Roman" w:hAnsi="Times New Roman" w:cs="Times New Roman"/>
          <w:b/>
          <w:spacing w:val="-48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взнос</w:t>
      </w:r>
      <w:r w:rsidRPr="005E421E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для</w:t>
      </w:r>
      <w:r w:rsidRPr="005E421E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участников</w:t>
      </w:r>
      <w:r w:rsidRPr="005E421E">
        <w:rPr>
          <w:rFonts w:ascii="Times New Roman" w:hAnsi="Times New Roman" w:cs="Times New Roman"/>
          <w:b/>
          <w:spacing w:val="-44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5E421E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каждый</w:t>
      </w:r>
      <w:r w:rsidRPr="005E421E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выход</w:t>
      </w:r>
      <w:r w:rsidRPr="005E421E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</w:t>
      </w:r>
      <w:r w:rsidRPr="005E421E">
        <w:rPr>
          <w:rFonts w:ascii="Times New Roman" w:hAnsi="Times New Roman" w:cs="Times New Roman"/>
          <w:b/>
          <w:spacing w:val="-41"/>
          <w:w w:val="95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сцену:</w:t>
      </w:r>
      <w:r w:rsidRPr="005E421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</w:p>
    <w:p w:rsidR="00AD5935" w:rsidRPr="005E421E" w:rsidRDefault="00AD5935" w:rsidP="00AD5935">
      <w:pPr>
        <w:pStyle w:val="a5"/>
        <w:spacing w:before="1"/>
        <w:ind w:left="1392" w:firstLine="0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6C696D" w:rsidRPr="005E421E" w:rsidRDefault="008C4E3A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13.1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взнос для участников за каждый выход на сцену: </w:t>
      </w:r>
    </w:p>
    <w:p w:rsidR="006C696D" w:rsidRPr="005E421E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Соло: 2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рублей/участник/выход;</w:t>
      </w:r>
    </w:p>
    <w:p w:rsidR="006C696D" w:rsidRPr="005E421E" w:rsidRDefault="004135EA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Дуэты и трио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рублей/участник/выход;</w:t>
      </w:r>
    </w:p>
    <w:p w:rsidR="006C696D" w:rsidRPr="005E421E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Малые группы – от 4 до 7 человек: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90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0 рублей/участник/выход; </w:t>
      </w:r>
    </w:p>
    <w:p w:rsidR="006C696D" w:rsidRPr="005E421E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Ансамбли (8-15 человек):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6C696D" w:rsidRPr="005E421E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(более 16 человек): 6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6C696D" w:rsidRPr="005E421E" w:rsidRDefault="006C696D" w:rsidP="00195C6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696D" w:rsidRPr="005E421E" w:rsidRDefault="006C696D" w:rsidP="00AD5935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4B8" w:rsidRPr="005E421E" w:rsidRDefault="008C4E3A" w:rsidP="00781E00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участия в 3х и более номерах, с третьего и на последующие выходы участнику предоставляется скидка </w:t>
      </w:r>
      <w:r w:rsidR="00781E00" w:rsidRPr="005E421E">
        <w:rPr>
          <w:rFonts w:ascii="Times New Roman" w:hAnsi="Times New Roman" w:cs="Times New Roman"/>
          <w:sz w:val="28"/>
          <w:szCs w:val="28"/>
          <w:lang w:val="ru-RU"/>
        </w:rPr>
        <w:t>50%.</w:t>
      </w:r>
    </w:p>
    <w:p w:rsidR="00B56074" w:rsidRPr="005E421E" w:rsidRDefault="00B56074" w:rsidP="00B56074">
      <w:pPr>
        <w:widowControl/>
        <w:tabs>
          <w:tab w:val="left" w:pos="834"/>
        </w:tabs>
        <w:autoSpaceDE/>
        <w:autoSpaceDN/>
        <w:spacing w:before="1"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Взнос за сопровождающего 100 рублей с человека. Руководитель группы и педагоги не оплачивают взнос сопровождающего.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Сопровождающие группы не более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сопровождающего (в т.ч. родителя) на 1 участника. Превышение количества сопровождающих запрещено. </w:t>
      </w:r>
      <w:proofErr w:type="gramStart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Проход сопровождающих (в т.ч. родителей) по заранее поданному </w:t>
      </w:r>
      <w:proofErr w:type="spellStart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пофамильному</w:t>
      </w:r>
      <w:proofErr w:type="spellEnd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списку).</w:t>
      </w:r>
      <w:proofErr w:type="gramEnd"/>
    </w:p>
    <w:p w:rsidR="00B56074" w:rsidRPr="005E421E" w:rsidRDefault="00B56074" w:rsidP="00781E00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4B8" w:rsidRPr="005E421E" w:rsidRDefault="005D2978" w:rsidP="00515585">
      <w:pPr>
        <w:pStyle w:val="Heading1"/>
        <w:numPr>
          <w:ilvl w:val="0"/>
          <w:numId w:val="30"/>
        </w:numPr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14B8" w:rsidRPr="005E421E">
        <w:rPr>
          <w:rFonts w:ascii="Times New Roman" w:hAnsi="Times New Roman" w:cs="Times New Roman"/>
          <w:sz w:val="28"/>
          <w:szCs w:val="28"/>
          <w:lang w:val="ru-RU"/>
        </w:rPr>
        <w:t>Прочие условия</w:t>
      </w:r>
      <w:r w:rsidR="009814B8"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Все участники, родители, представители коллективов обязуются знать и выполнять Положение о фестивале-конкурсе и 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о конкурсной программе. В соответствии с Регламентом, за нарушения участник может быть снят с конкурса.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Родителям запрещено вмешиваться в творческий и организационный процесс фестиваля и вносить какие-либо коррективы в программу.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Для больших групп и местных коллективов предусмотрено индивидуальное согласование условий участия. Все организационные вопросы по пребыванию группы на фестивале решаются непосредственно с руководителем группы.</w:t>
      </w:r>
    </w:p>
    <w:p w:rsidR="009814B8" w:rsidRPr="005E421E" w:rsidRDefault="009814B8" w:rsidP="009E77CA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и администрация</w:t>
      </w:r>
      <w:r w:rsidRPr="005E421E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9E77CA" w:rsidRPr="005E421E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«Исток»</w:t>
      </w:r>
    </w:p>
    <w:p w:rsidR="009814B8" w:rsidRPr="005E421E" w:rsidRDefault="009814B8" w:rsidP="009814B8">
      <w:pPr>
        <w:pStyle w:val="a5"/>
        <w:tabs>
          <w:tab w:val="left" w:pos="851"/>
        </w:tabs>
        <w:spacing w:before="15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не несет ответственности за оставленные без присмотра вещи и предметы.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Командировочные расходы за счет командирующей организации. </w:t>
      </w:r>
    </w:p>
    <w:p w:rsidR="00C90CCF" w:rsidRPr="005E421E" w:rsidRDefault="00C90CCF" w:rsidP="00C90C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имеет право размещать фестивальные фотографии и видеоматериалы коллективов на своем сайте и использовать их в рекламной продукции, в т.ч. публикации в социальных сетях, без согласования с коллективами и отдельными исполнителями. А также проводить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с сохранением в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возможностью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воспроизведениыя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Участникам необходимо иметь при себе документы, удостоверяющие личность - паспорт или свидетельство о рождении - (или их копии) и полис медицинского страхования (или его копию). Документы (или их копии) участника должны все время находиться при себе во время 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участников коллективов на фестивале несут сопровождающие их лица.</w:t>
      </w:r>
    </w:p>
    <w:p w:rsidR="006D50E1" w:rsidRPr="005E421E" w:rsidRDefault="006D50E1" w:rsidP="006D50E1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(Участника фестиваля или его родителей/тренера).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3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Материальную ответственность за ущерб, нанесенный имуществу площадки проведения, несут участники фестиваля и руководители коллективов.</w:t>
      </w:r>
    </w:p>
    <w:p w:rsidR="009814B8" w:rsidRPr="005E421E" w:rsidRDefault="009814B8" w:rsidP="009814B8">
      <w:pPr>
        <w:pStyle w:val="a5"/>
        <w:numPr>
          <w:ilvl w:val="0"/>
          <w:numId w:val="16"/>
        </w:numPr>
        <w:tabs>
          <w:tab w:val="left" w:pos="851"/>
        </w:tabs>
        <w:spacing w:before="1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проведения фестиваля осуществляется профессиональная </w:t>
      </w:r>
      <w:proofErr w:type="spellStart"/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фото-и</w:t>
      </w:r>
      <w:proofErr w:type="spellEnd"/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видеосъемка в рекламных целях. Оргкомитет фестиваля не продает и не отдает отснятые материалы участникам. </w:t>
      </w:r>
    </w:p>
    <w:p w:rsidR="004135EA" w:rsidRPr="005E421E" w:rsidRDefault="009814B8" w:rsidP="004135EA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Коллективам предоставляются общие помещения для переодевания.</w:t>
      </w:r>
    </w:p>
    <w:p w:rsidR="00B56074" w:rsidRPr="005E421E" w:rsidRDefault="009814B8" w:rsidP="004135EA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соблюдением всех требований Правительства Российской Федерации и Московской области. </w:t>
      </w:r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>соответсвии</w:t>
      </w:r>
      <w:proofErr w:type="spellEnd"/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B56074" w:rsidRPr="005E421E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B56074" w:rsidRPr="005E421E">
          <w:rPr>
            <w:rFonts w:ascii="Times New Roman" w:hAnsi="Times New Roman" w:cs="Times New Roman"/>
            <w:sz w:val="28"/>
            <w:szCs w:val="28"/>
            <w:lang w:val="ru-RU"/>
          </w:rPr>
          <w:t>Постановлениями Губернатора МО от 12.03.2020 № 108-ПГ</w:t>
        </w:r>
      </w:hyperlink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11.12.2020 № 558-ПГ, запрет на проведение спортивных, физкультурных, </w:t>
      </w:r>
      <w:proofErr w:type="spellStart"/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>досуговых</w:t>
      </w:r>
      <w:proofErr w:type="spellEnd"/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>, зрелищных и т.п. мероприятий действовал до 12 января.</w:t>
      </w:r>
      <w:r w:rsidR="00B56074" w:rsidRPr="005E42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 продлении запрета </w:t>
      </w:r>
      <w:r w:rsidR="00B56074"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12 января 2021 года пока не сообщалось. Мероприятие Фестиваль «Танцевальная Галактика» будет организовано с допуском зрителей в зал с 50 % загрузкой зала.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ношение масок для лиц старше 12 лет, для детей с 5 до 12 лет </w:t>
      </w:r>
      <w:proofErr w:type="gramStart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екомендовано.</w:t>
      </w:r>
    </w:p>
    <w:p w:rsidR="00B56074" w:rsidRPr="005E421E" w:rsidRDefault="00B56074" w:rsidP="00B5607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ситуация изменится, информация будет размещена на сайте фестиваля </w:t>
      </w:r>
      <w:hyperlink r:id="rId13">
        <w:r w:rsidRPr="005E421E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9814B8" w:rsidRPr="005E421E" w:rsidRDefault="009814B8" w:rsidP="00B56074">
      <w:pPr>
        <w:pStyle w:val="a5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14B8" w:rsidRPr="005E421E" w:rsidRDefault="009814B8" w:rsidP="009814B8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5E421E" w:rsidRDefault="00FF102D" w:rsidP="00FF102D">
      <w:pPr>
        <w:pStyle w:val="a3"/>
        <w:numPr>
          <w:ilvl w:val="0"/>
          <w:numId w:val="30"/>
        </w:numPr>
        <w:spacing w:before="14"/>
        <w:jc w:val="center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 Оферта</w:t>
      </w:r>
    </w:p>
    <w:p w:rsidR="00C11B9E" w:rsidRPr="005E421E" w:rsidRDefault="00C11B9E" w:rsidP="00AD5935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71F6B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.А.   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ИНН 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771686840447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35EA" w:rsidRPr="005E421E">
        <w:rPr>
          <w:rFonts w:ascii="Times New Roman" w:hAnsi="Times New Roman" w:cs="Times New Roman"/>
          <w:sz w:val="28"/>
          <w:szCs w:val="28"/>
          <w:lang w:val="ru-RU"/>
        </w:rPr>
        <w:t>ОГРНИП 315774600062579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далее -  Организатор)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̆ 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офертои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̆ предлагает любому физическому или юридическому лицу, а также индивидуальному предпринимателю (далее – Заказчик</w:t>
      </w:r>
      <w:r w:rsidR="000F0E81" w:rsidRPr="005E421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, отвечающему необходимым критериям для получения у</w:t>
      </w:r>
      <w:r w:rsidR="00933A3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слуги, прописанным в оферте в пунктах 12 </w:t>
      </w:r>
      <w:r w:rsidR="004A4131" w:rsidRPr="005E42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3A31" w:rsidRPr="005E421E">
        <w:rPr>
          <w:rFonts w:ascii="Times New Roman" w:hAnsi="Times New Roman" w:cs="Times New Roman"/>
          <w:sz w:val="28"/>
          <w:szCs w:val="28"/>
          <w:lang w:val="ru-RU"/>
        </w:rPr>
        <w:t>16 и 17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, заключить Договор-оферту на оказание услуг по проведению  фестиваля-конкурса «Танцевальная Галактика»  (далее –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Положение-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Договор).</w:t>
      </w:r>
      <w:proofErr w:type="gramEnd"/>
    </w:p>
    <w:p w:rsidR="00224195" w:rsidRPr="005E421E" w:rsidRDefault="00AD5935" w:rsidP="0013296D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>В соответствии с пунктом 2 статьи 437 Гражданского Кодекса Российской Федерации (далее — ГК РФ) настоящий документ является официальным публичным предложением (публичной офертой) Исполнителя юридическому или физическому лицу заключить Договор оказания услуг по проведению мероприятия на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 условиях, изложенных в оферте.</w:t>
      </w:r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gramStart"/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>Юридическое или физическое лицо, производящее акцепт данной оферты, становится Заказчиком в соответствии с пунктом 3 статьи 438 ГК РФ</w:t>
      </w:r>
      <w:r w:rsidR="0022419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(«Совершение лицом, получившим оферту, в срок, установленный для ее акцепта, действий по выполнению указанных в ней условий договора …. считается акцептом.»</w:t>
      </w:r>
      <w:r w:rsidR="00224195" w:rsidRPr="005E421E">
        <w:rPr>
          <w:rFonts w:ascii="Times New Roman" w:hAnsi="Times New Roman" w:cs="Times New Roman"/>
          <w:sz w:val="28"/>
          <w:szCs w:val="28"/>
          <w:lang w:val="ru-RU"/>
        </w:rPr>
        <w:br/>
      </w:r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>, акцепт оферты подтверждает факт заключения договора на усл</w:t>
      </w:r>
      <w:r w:rsidR="000F5E3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овиях, изложенных в оферте. </w:t>
      </w:r>
      <w:proofErr w:type="gramEnd"/>
    </w:p>
    <w:p w:rsidR="00371F6B" w:rsidRPr="005E421E" w:rsidRDefault="00AD5935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вышеизложенным, внимательно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прочитайте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текст данного </w:t>
      </w:r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>Положения-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Договора и, если Вы не согласны </w:t>
      </w:r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>с каким-либо его пунктом</w:t>
      </w:r>
      <w:proofErr w:type="gramStart"/>
      <w:r w:rsidR="00C11B9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6B" w:rsidRPr="005E421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71F6B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  </w:t>
      </w:r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Вам отказаться от каких-либо </w:t>
      </w:r>
      <w:proofErr w:type="spellStart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35F2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̆, необходимых для акцепта </w:t>
      </w:r>
      <w:r w:rsidR="00371F6B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Pr="005E421E" w:rsidRDefault="00D35F2E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Полным и безоговорочным акцептом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̆ оферты является осуществление </w:t>
      </w:r>
      <w:r w:rsidR="00371F6B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оплаты предложенных Организатором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Услуг. </w:t>
      </w:r>
    </w:p>
    <w:p w:rsidR="005D2978" w:rsidRPr="005E421E" w:rsidRDefault="005D2978" w:rsidP="005D2978">
      <w:pPr>
        <w:pStyle w:val="a3"/>
        <w:spacing w:before="14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905" w:rsidRPr="005E421E" w:rsidRDefault="00853428" w:rsidP="00AD5935">
      <w:pPr>
        <w:pStyle w:val="a3"/>
        <w:spacing w:before="14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="005D2978" w:rsidRPr="005E421E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p w:rsidR="00706905" w:rsidRPr="005E421E" w:rsidRDefault="00706905" w:rsidP="00E73BB7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1.1. Предметом настоящего Договора является предоставление  Организатором  услуг по проведению мероприятия -  фестиваля «Танцевальная Галактика» для  Заказчика при наличии свободных мест и/или соответствия  Заказчика необходимым</w:t>
      </w:r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для получения услуги, а Заказчик обязуется произвести комплекс последовательных действий по акцепту оферты и оплатить услуги Организатора в порядке и сроки, которые предусмотрены настоящим Договором</w:t>
      </w:r>
    </w:p>
    <w:p w:rsidR="00D35F2E" w:rsidRPr="005E421E" w:rsidRDefault="00D35F2E" w:rsidP="00C11B9E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35F2E" w:rsidRPr="005E421E" w:rsidRDefault="00853428" w:rsidP="00853428">
      <w:pPr>
        <w:pStyle w:val="a5"/>
        <w:shd w:val="clear" w:color="auto" w:fill="FFFFFF"/>
        <w:spacing w:line="311" w:lineRule="atLeast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17.Общие положения</w:t>
      </w:r>
    </w:p>
    <w:p w:rsidR="00ED4754" w:rsidRPr="005E421E" w:rsidRDefault="00E73BB7" w:rsidP="009C21B5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853428" w:rsidRPr="005E421E">
        <w:rPr>
          <w:rFonts w:ascii="Times New Roman" w:hAnsi="Times New Roman" w:cs="Times New Roman"/>
          <w:b/>
          <w:sz w:val="28"/>
          <w:szCs w:val="28"/>
          <w:lang w:val="ru-RU"/>
        </w:rPr>
        <w:t>17.1.</w:t>
      </w: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9C21B5" w:rsidRPr="005E421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>Оферта» - выраженное в Договоре предложение Исполнителя заключить Договор, адресованное</w:t>
      </w:r>
      <w:proofErr w:type="gramStart"/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физическому лицу, юридическому лицу или индивидуальному предпринимателю, имеющим полномочия для акцепта оферты и отвечающим необходимым критериям для получения услуги, прописанным в оферте .</w:t>
      </w:r>
    </w:p>
    <w:p w:rsidR="00ED4754" w:rsidRPr="005E421E" w:rsidRDefault="00E73BB7" w:rsidP="00706905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53428" w:rsidRPr="005E421E">
        <w:rPr>
          <w:rFonts w:ascii="Times New Roman" w:hAnsi="Times New Roman" w:cs="Times New Roman"/>
          <w:sz w:val="28"/>
          <w:szCs w:val="28"/>
          <w:lang w:val="ru-RU"/>
        </w:rPr>
        <w:t>17.2.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4754" w:rsidRPr="005E421E">
        <w:rPr>
          <w:rFonts w:ascii="Times New Roman" w:hAnsi="Times New Roman" w:cs="Times New Roman"/>
          <w:sz w:val="28"/>
          <w:szCs w:val="28"/>
          <w:lang w:val="ru-RU"/>
        </w:rPr>
        <w:t>Участник – Физическое лицо, непосредственно принимающее участие в Фестивале-конкурсе, выступающее с танцевальными номерами.</w:t>
      </w:r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Заказчик может одновременно являться Участником мероприятия и проводит</w:t>
      </w:r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акце</w:t>
      </w:r>
      <w:proofErr w:type="gramStart"/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>пт в св</w:t>
      </w:r>
      <w:proofErr w:type="gramEnd"/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>оих интересах. Также ф</w:t>
      </w:r>
      <w:r w:rsidR="00ED4754" w:rsidRPr="005E421E">
        <w:rPr>
          <w:rFonts w:ascii="Times New Roman" w:hAnsi="Times New Roman" w:cs="Times New Roman"/>
          <w:sz w:val="28"/>
          <w:szCs w:val="28"/>
          <w:lang w:val="ru-RU"/>
        </w:rPr>
        <w:t>ормат участия предполагает возможность участия третьих лиц совместно или на стороне Заказчика</w:t>
      </w:r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4754" w:rsidRPr="005E421E" w:rsidRDefault="00ED4754" w:rsidP="0070690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Заказчик может акцептовать оферту в интересах третьих л</w:t>
      </w:r>
      <w:r w:rsidR="000F0E81" w:rsidRPr="005E421E">
        <w:rPr>
          <w:rFonts w:ascii="Times New Roman" w:hAnsi="Times New Roman" w:cs="Times New Roman"/>
          <w:sz w:val="28"/>
          <w:szCs w:val="28"/>
          <w:lang w:val="ru-RU"/>
        </w:rPr>
        <w:t>иц (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Участников). Например, родители оплачивают участие ребенка в мероприятии. </w:t>
      </w:r>
      <w:r w:rsidR="00E73BB7" w:rsidRPr="005E421E">
        <w:rPr>
          <w:rFonts w:ascii="Times New Roman" w:hAnsi="Times New Roman" w:cs="Times New Roman"/>
          <w:sz w:val="28"/>
          <w:szCs w:val="28"/>
          <w:lang w:val="ru-RU"/>
        </w:rPr>
        <w:t>В случае, если акц</w:t>
      </w:r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>епт осуществляется в интересах третьих лиц, Заказчик (за исключением родителей, оплачивающих участие своего ребенка) должен иметь  на данные действия   полномочия и получить  письменное согласие от Участников или, в случае, если Участники не достигли 18 лет,  их законных представителей (родителей) на участие в Мероприятии, ознакомив данных лиц с Положением - офертой</w:t>
      </w:r>
      <w:proofErr w:type="gramStart"/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9C21B5" w:rsidRPr="005E421E" w:rsidRDefault="00706905" w:rsidP="0070690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D4754" w:rsidRPr="005E421E">
        <w:rPr>
          <w:rFonts w:ascii="Times New Roman" w:hAnsi="Times New Roman" w:cs="Times New Roman"/>
          <w:sz w:val="28"/>
          <w:szCs w:val="28"/>
          <w:lang w:val="ru-RU"/>
        </w:rPr>
        <w:t>В иных случаях Заказчик не вправе акцептовать настоящую оферту.</w:t>
      </w:r>
    </w:p>
    <w:p w:rsidR="00ED4754" w:rsidRPr="005E421E" w:rsidRDefault="00853428" w:rsidP="00ED4754">
      <w:pPr>
        <w:shd w:val="clear" w:color="auto" w:fill="FFFFFF"/>
        <w:spacing w:line="31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17.3. </w:t>
      </w:r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>Сопровождающие лица - родители, хореографы, руководители коллективов, указанные в Заявке.</w:t>
      </w:r>
    </w:p>
    <w:p w:rsidR="009C21B5" w:rsidRPr="005E421E" w:rsidRDefault="00853428" w:rsidP="00AD593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17.4. </w:t>
      </w:r>
      <w:r w:rsidR="0070690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По настоящему Договору Организатором оказываются следующие услуги: </w:t>
      </w:r>
    </w:p>
    <w:p w:rsidR="00853428" w:rsidRPr="005E421E" w:rsidRDefault="009C21B5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-Сбор, рассмотрение и обработка заявок на участие в мероприятии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переписка с отправителем – по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. Почте, указанной в заявке;</w:t>
      </w:r>
    </w:p>
    <w:p w:rsidR="009C21B5" w:rsidRPr="005E421E" w:rsidRDefault="009C21B5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-Разработка и утверждение программы Мероприятия;</w:t>
      </w:r>
    </w:p>
    <w:p w:rsidR="009C21B5" w:rsidRPr="005E421E" w:rsidRDefault="00853428" w:rsidP="0085342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9C21B5" w:rsidRPr="005E421E">
        <w:rPr>
          <w:rFonts w:ascii="Times New Roman" w:hAnsi="Times New Roman" w:cs="Times New Roman"/>
          <w:sz w:val="28"/>
          <w:szCs w:val="28"/>
          <w:lang w:val="ru-RU"/>
        </w:rPr>
        <w:t>рганизация и обеспечение привлечения к проведению Мероприятия третьих лиц</w:t>
      </w:r>
    </w:p>
    <w:p w:rsidR="009C21B5" w:rsidRPr="005E421E" w:rsidRDefault="009C21B5" w:rsidP="0085342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-Проведение Фест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иваля «Танцевальная Галактика»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2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9C21B5" w:rsidRPr="005E421E" w:rsidRDefault="00853428" w:rsidP="00AD593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3DB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 адресу: </w:t>
      </w:r>
      <w:r w:rsidR="009E77CA" w:rsidRPr="005E421E">
        <w:rPr>
          <w:rFonts w:ascii="Times New Roman" w:hAnsi="Times New Roman" w:cs="Times New Roman"/>
          <w:sz w:val="28"/>
          <w:szCs w:val="28"/>
          <w:lang w:val="ru-RU"/>
        </w:rPr>
        <w:t>Московская область, г</w:t>
      </w:r>
      <w:proofErr w:type="gramStart"/>
      <w:r w:rsidR="009E77CA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ытищи, ул.Силикатная, 12, Молодёжный центр «Импульс».</w:t>
      </w:r>
    </w:p>
    <w:p w:rsidR="00D55401" w:rsidRPr="005E421E" w:rsidRDefault="008570E0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17.5. </w:t>
      </w:r>
      <w:r w:rsidR="006C696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Заказчиком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 осуществляется путем последовательного совершения </w:t>
      </w:r>
      <w:proofErr w:type="gramStart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proofErr w:type="gramEnd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̆ (акцепт </w:t>
      </w:r>
      <w:proofErr w:type="spellStart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̆ оферты):</w:t>
      </w:r>
    </w:p>
    <w:p w:rsidR="006C696D" w:rsidRPr="005E421E" w:rsidRDefault="007E7D20" w:rsidP="008D5216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последовательность действий описана в пп_</w:t>
      </w:r>
      <w:r w:rsidR="00B30F16" w:rsidRPr="005E421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F102D" w:rsidRPr="005E421E">
        <w:rPr>
          <w:rFonts w:ascii="Times New Roman" w:hAnsi="Times New Roman" w:cs="Times New Roman"/>
          <w:sz w:val="28"/>
          <w:szCs w:val="28"/>
          <w:lang w:val="ru-RU"/>
        </w:rPr>
        <w:t>.1-12.3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_настоящего Положения-Договора.</w:t>
      </w:r>
      <w:r w:rsidR="004636CC" w:rsidRPr="005E421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55401" w:rsidRPr="005E421E" w:rsidRDefault="000F0E81" w:rsidP="00AD5935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Произведя оплату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D55401" w:rsidRPr="005E421E" w:rsidRDefault="008570E0" w:rsidP="00AD5935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17.6.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Отправляя заявку на</w:t>
      </w:r>
      <w:r w:rsidR="00781E0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Мероприятии, Заказчик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признает, что ознакомлен с</w:t>
      </w:r>
      <w:r w:rsidR="00FF102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81E00" w:rsidRPr="005E421E">
        <w:rPr>
          <w:rFonts w:ascii="Times New Roman" w:hAnsi="Times New Roman" w:cs="Times New Roman"/>
          <w:sz w:val="28"/>
          <w:szCs w:val="28"/>
          <w:lang w:val="ru-RU"/>
        </w:rPr>
        <w:t>оложением-Договором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, иными документами, регламентирующими порядок проведения мероприятия, размещенными на сайте www.danceglaktica.com  и принимает данные условия</w:t>
      </w:r>
      <w:r w:rsidR="004636CC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0E0" w:rsidRPr="005E421E" w:rsidRDefault="00436E12" w:rsidP="008570E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Условия рассмотрения Заявки Организатором:</w:t>
      </w:r>
    </w:p>
    <w:p w:rsidR="00D55401" w:rsidRPr="005E421E" w:rsidRDefault="00436E12" w:rsidP="008570E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Заявка считается полученной, но не согласованной, если Организатор подтвердил получение Заявки без пометки «Согласовано» и ведет переписку с потенциальным Заказчиком. Данные действия Организатора считаются предварительными и не дают возможности произвести оплату.</w:t>
      </w:r>
    </w:p>
    <w:p w:rsidR="00D55401" w:rsidRPr="005E421E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Организатор  рассматривает заявку Заказчика на участие в Мероприятии и согласовывает участие Заказчика в Мероприятии или отказывает Заказчику в согласовании участия Заказчика в Мероприятии.</w:t>
      </w:r>
    </w:p>
    <w:p w:rsidR="00D55401" w:rsidRPr="005E421E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Заказчику может быть отказано в приеме заявки в </w:t>
      </w:r>
      <w:r w:rsidR="001F0DD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случае несоответствия пунктам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5E421E">
        <w:rPr>
          <w:rFonts w:ascii="Times New Roman" w:hAnsi="Times New Roman" w:cs="Times New Roman"/>
          <w:sz w:val="28"/>
          <w:szCs w:val="28"/>
          <w:lang w:val="ru-RU"/>
        </w:rPr>
        <w:t>12 ,16,17 Договора</w:t>
      </w:r>
      <w:r w:rsidR="001F0DD1" w:rsidRPr="005E421E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или неправильного оформления заявки.</w:t>
      </w:r>
    </w:p>
    <w:p w:rsidR="00D55401" w:rsidRPr="005E421E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 и согласованной, если в ответ отправителю было направлено электронное письмо с пометко</w:t>
      </w:r>
      <w:proofErr w:type="gramStart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«согласовано».</w:t>
      </w:r>
    </w:p>
    <w:p w:rsidR="00D55401" w:rsidRPr="005E421E" w:rsidRDefault="00436E12" w:rsidP="008570E0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 случае согласования Организатором  участия Заказчика в Мероприятии, Заказчик обязуется произвести оплату в соответствии с условиями, прописанными в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Положении</w:t>
      </w:r>
      <w:r w:rsidR="006D583D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-Договоре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Фестиваля- конкурса.</w:t>
      </w:r>
    </w:p>
    <w:p w:rsidR="00E1079C" w:rsidRPr="005E421E" w:rsidRDefault="00436E12" w:rsidP="006D583D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D55401" w:rsidRPr="005E421E">
        <w:rPr>
          <w:rFonts w:ascii="Times New Roman" w:hAnsi="Times New Roman" w:cs="Times New Roman"/>
          <w:sz w:val="28"/>
          <w:szCs w:val="28"/>
          <w:lang w:val="ru-RU"/>
        </w:rPr>
        <w:t>Возможно прекращение Организатором приёма заявок до установленного срока, если заявленный в Положении лимит участников будет исчерпан.</w:t>
      </w:r>
    </w:p>
    <w:p w:rsidR="006D583D" w:rsidRPr="005E421E" w:rsidRDefault="006D583D" w:rsidP="006D583D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963" w:rsidRPr="005E421E" w:rsidRDefault="00E1079C" w:rsidP="006D583D">
      <w:pPr>
        <w:shd w:val="clear" w:color="auto" w:fill="FFFFFF"/>
        <w:spacing w:line="311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/>
          <w:sz w:val="28"/>
          <w:szCs w:val="28"/>
          <w:lang w:val="ru-RU"/>
        </w:rPr>
        <w:t>18.Действие Договора</w:t>
      </w:r>
    </w:p>
    <w:p w:rsidR="00E1079C" w:rsidRPr="005E421E" w:rsidRDefault="00BE5963" w:rsidP="008D5216">
      <w:pPr>
        <w:shd w:val="clear" w:color="auto" w:fill="FFFFFF"/>
        <w:spacing w:line="31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18.1. Дата, продолжительность и место проведения Мероприятия указываются в Положении Мероприятия – п. 4.</w:t>
      </w:r>
    </w:p>
    <w:p w:rsidR="008D5216" w:rsidRPr="005E421E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18.2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Настоящии</w:t>
      </w:r>
      <w:proofErr w:type="spellEnd"/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̆ Договор считается заключенным и вступает в силу для Сторо</w:t>
      </w:r>
      <w:r w:rsidR="008313C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proofErr w:type="gramStart"/>
      <w:r w:rsidR="008313CA" w:rsidRPr="005E421E">
        <w:rPr>
          <w:rFonts w:ascii="Times New Roman" w:hAnsi="Times New Roman" w:cs="Times New Roman"/>
          <w:sz w:val="28"/>
          <w:szCs w:val="28"/>
          <w:lang w:val="ru-RU"/>
        </w:rPr>
        <w:t>с даты оплаты</w:t>
      </w:r>
      <w:proofErr w:type="gramEnd"/>
      <w:r w:rsidR="008313CA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услуг Заказчиком</w:t>
      </w:r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5C6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плата должна быть произведена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E1079C" w:rsidRPr="005E421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8D5216" w:rsidRPr="005E421E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18.3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Датои</w:t>
      </w:r>
      <w:proofErr w:type="spellEnd"/>
      <w:r w:rsidR="008D5216" w:rsidRPr="005E421E">
        <w:rPr>
          <w:rFonts w:ascii="Times New Roman" w:hAnsi="Times New Roman" w:cs="Times New Roman"/>
          <w:sz w:val="28"/>
          <w:szCs w:val="28"/>
          <w:lang w:val="ru-RU"/>
        </w:rPr>
        <w:t>̆ оплаты считается дата зачисления денежн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ых средств на счет Организатора.</w:t>
      </w:r>
    </w:p>
    <w:p w:rsidR="00E1079C" w:rsidRPr="005E421E" w:rsidRDefault="00933A31" w:rsidP="00E1079C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18.4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Срок действия Положения - с 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20.03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.2021 до момента его исполнения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2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.2020, либо до момента отзыва Организатором Фестиваля. Дата прекращения подачи заявок –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4A4EB9" w:rsidRPr="005E421E" w:rsidRDefault="00933A31" w:rsidP="004A4EB9">
      <w:pPr>
        <w:pStyle w:val="a3"/>
        <w:ind w:left="0" w:right="115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18.5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конкурсе об официальном закрытии Фестиваля-Конкурса. Подтверждением выполнения обязательств по Договору со стороны Организатора является сам факт проведения Фестиваля-Конкурса в соответствии с Положением о Фестивале-Конкурсе и Регламентом конкурсной программы, без подписания Актов выполненных работ. Договор завершает свое действие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E421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.2021. в момент вручения документов на сцене</w:t>
      </w:r>
      <w:r w:rsidR="004A4EB9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4A4EB9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отправления электронных документов </w:t>
      </w:r>
      <w:proofErr w:type="spellStart"/>
      <w:r w:rsidR="004A4EB9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онлайн</w:t>
      </w:r>
      <w:proofErr w:type="spellEnd"/>
      <w:r w:rsidR="004A4EB9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Участнику (его представителю). Подтверждением является отправленное по электронной почте письмо.  В случае отправления призов по почте или службой доставки действие договора продляется до даты </w:t>
      </w:r>
      <w:proofErr w:type="gramStart"/>
      <w:r w:rsidR="004A4EB9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>отправления</w:t>
      </w:r>
      <w:proofErr w:type="gramEnd"/>
      <w:r w:rsidR="004A4EB9" w:rsidRPr="005E421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и договор завершает свое действие в момент отправления наград. Подтверждением в таком случае является трек отправления.</w:t>
      </w:r>
    </w:p>
    <w:p w:rsidR="00E1079C" w:rsidRPr="005E421E" w:rsidRDefault="00933A31" w:rsidP="00E107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18.6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E1079C" w:rsidRPr="005E421E" w:rsidRDefault="00933A31" w:rsidP="006B0852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18.6.1.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В результате одностороннего отказа Заказчика в любое время путем уведомления О</w:t>
      </w:r>
      <w:r w:rsidR="006B0852" w:rsidRPr="005E421E">
        <w:rPr>
          <w:rFonts w:ascii="Times New Roman" w:hAnsi="Times New Roman" w:cs="Times New Roman"/>
          <w:sz w:val="28"/>
          <w:szCs w:val="28"/>
          <w:lang w:val="ru-RU"/>
        </w:rPr>
        <w:t>рганизаторов фестиваля по</w:t>
      </w:r>
      <w:r w:rsidR="00BE5963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почте Фестиваля </w:t>
      </w:r>
      <w:hyperlink r:id="rId14">
        <w:r w:rsidR="00E1079C" w:rsidRPr="005E421E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dancegalaktica.fest@yandex.ru; </w:t>
        </w:r>
      </w:hyperlink>
      <w:r w:rsidR="006B0852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даты окончания приема заявок (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6B0852" w:rsidRPr="005E421E">
        <w:rPr>
          <w:rFonts w:ascii="Times New Roman" w:hAnsi="Times New Roman" w:cs="Times New Roman"/>
          <w:sz w:val="28"/>
          <w:szCs w:val="28"/>
          <w:lang w:val="ru-RU"/>
        </w:rPr>
        <w:t>.2020.)</w:t>
      </w:r>
    </w:p>
    <w:p w:rsidR="00570B4E" w:rsidRPr="005E421E" w:rsidRDefault="00570B4E" w:rsidP="006B0852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В случае заболевания участника - отказ может быть в любое время до даты проведения мероприятия.</w:t>
      </w:r>
    </w:p>
    <w:p w:rsidR="00716FBF" w:rsidRPr="005E421E" w:rsidRDefault="00933A31" w:rsidP="00933A31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18.6.2.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одностороннего отказа Организаторов фестиваля по любой причине в любое время путём уведомления </w:t>
      </w:r>
      <w:r w:rsidR="008428C7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>фестиваля не менее чем за 1 (Один) календарный день до момента расторжения договора.</w:t>
      </w:r>
    </w:p>
    <w:p w:rsidR="00E1079C" w:rsidRPr="005E421E" w:rsidRDefault="00716FBF" w:rsidP="00933A31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18.6.3.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оставляет за собой право изменять или дополнять любые из условий настоящего договора в любое время, опубликовывая все изменения на своем сайте. Если опубликованные изменения для </w:t>
      </w:r>
      <w:r w:rsidR="008428C7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неприемлемы, то он в течение </w:t>
      </w:r>
      <w:r w:rsidR="008428C7" w:rsidRPr="005E42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дней с момента опубликования изменений должен уведомить об этом Организатора по электронной почте </w:t>
      </w:r>
      <w:hyperlink r:id="rId15">
        <w:r w:rsidR="00E1079C" w:rsidRPr="005E421E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dancegalaktica.fest@yandex.ru.</w:t>
        </w:r>
      </w:hyperlink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Если уведомления не поступило, то считается, что </w:t>
      </w:r>
      <w:r w:rsidR="008428C7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Заказчик </w:t>
      </w:r>
      <w:r w:rsidR="00E1079C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продолжает принимать участие в договорных Отношениях.</w:t>
      </w:r>
    </w:p>
    <w:p w:rsidR="00743186" w:rsidRPr="005E421E" w:rsidRDefault="00436E12" w:rsidP="00436E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18.7.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Услуга по организации Фестиваля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-Конкурса считается оказанной и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организационный сбор не подлежит возврату Участнику Фестиваля-конкурса, или его законному представителю, руководителю коллектива (Заказчику) в случае:</w:t>
      </w:r>
    </w:p>
    <w:p w:rsidR="00743186" w:rsidRPr="005E421E" w:rsidRDefault="00C14C15" w:rsidP="00C14C15">
      <w:pPr>
        <w:pStyle w:val="a5"/>
        <w:tabs>
          <w:tab w:val="left" w:pos="851"/>
        </w:tabs>
        <w:spacing w:before="1"/>
        <w:ind w:left="79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нарушения им или коллективом Положения о Фестивале-Конкурсе и Регламента.</w:t>
      </w:r>
    </w:p>
    <w:p w:rsidR="00743186" w:rsidRPr="005E421E" w:rsidRDefault="00C14C15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письменного отказа (по </w:t>
      </w:r>
      <w:proofErr w:type="spellStart"/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почте Фестиваля </w:t>
      </w:r>
      <w:hyperlink r:id="rId16">
        <w:r w:rsidR="006C42E4" w:rsidRPr="005E421E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) от участия в Фестивале/Конкурсе (отзыв заявки) не позднее даты окончания приема заявок (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7B238E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3811" w:rsidRPr="005E421E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D06D5" w:rsidRPr="005E421E" w:rsidRDefault="00436E12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18.8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Организационный  сбор  подлежит  возврату  в  полном  объеме  в  случае  отмены  проведения Фестиваля</w:t>
      </w:r>
      <w:r w:rsidR="007B238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или в случае болезни Участника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4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C15" w:rsidRPr="005E421E">
        <w:rPr>
          <w:rFonts w:ascii="Times New Roman" w:hAnsi="Times New Roman" w:cs="Times New Roman"/>
          <w:sz w:val="28"/>
          <w:szCs w:val="28"/>
          <w:lang w:val="ru-RU"/>
        </w:rPr>
        <w:t>Условия возврата-п.12.</w:t>
      </w:r>
      <w:r w:rsidR="00570B4E" w:rsidRPr="005E421E">
        <w:rPr>
          <w:rFonts w:ascii="Times New Roman" w:hAnsi="Times New Roman" w:cs="Times New Roman"/>
          <w:sz w:val="28"/>
          <w:szCs w:val="28"/>
          <w:lang w:val="ru-RU"/>
        </w:rPr>
        <w:t>4, 12.5, 18.6.1.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подлежит возврату </w:t>
      </w:r>
      <w:r w:rsidR="00FA116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в размере 50% 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в случае письменного отказа (отзыва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заявки) от участия в Фестивале-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Конкурсе, полученной Организатором</w:t>
      </w:r>
      <w:proofErr w:type="gramStart"/>
      <w:r w:rsidR="00FA1168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е позднее даты окончания приема заявок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Фестиваля -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Конкурса (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07.05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7B238E" w:rsidRPr="005E42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). В последующие дни организационный взнос возврату не подлежит. По согласованию с Оргкомитетом, в случае отказа от участия, организационный взнос может быть использован в следующем фестивале в полном</w:t>
      </w:r>
      <w:r w:rsidR="00FA1168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5E421E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B628B4" w:rsidRPr="005E421E" w:rsidRDefault="00B628B4" w:rsidP="00EC2A5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436E12" w:rsidP="00BE5963">
      <w:pPr>
        <w:pStyle w:val="Heading1"/>
        <w:spacing w:before="34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Особые условия и ответственность сторон</w:t>
      </w:r>
      <w:r w:rsidR="006C42E4"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E24EF8" w:rsidRPr="005E421E" w:rsidRDefault="00E24EF8" w:rsidP="00E24EF8">
      <w:pPr>
        <w:pStyle w:val="Heading1"/>
        <w:spacing w:before="34"/>
        <w:ind w:lef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b w:val="0"/>
          <w:sz w:val="28"/>
          <w:szCs w:val="28"/>
          <w:lang w:val="ru-RU"/>
        </w:rPr>
        <w:t>Обязанности и ответственность Организатора:</w:t>
      </w:r>
    </w:p>
    <w:p w:rsidR="00863EC3" w:rsidRPr="005E421E" w:rsidRDefault="00436E12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19.1. Организатор обязуется оказать услуги в полном объеме по </w:t>
      </w:r>
      <w:r w:rsidR="00A214F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проведению </w:t>
      </w:r>
      <w:r w:rsidR="00863EC3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мероприятия в соответствии с условиями его проведения. </w:t>
      </w:r>
    </w:p>
    <w:p w:rsidR="00CC4AD8" w:rsidRPr="005E421E" w:rsidRDefault="00436E12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19.2.Организация Мероприятия Исполнителем включает в себя последовательное </w:t>
      </w:r>
      <w:r w:rsidR="00A214F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действий, описанных в п. 17.4 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настоящей оферты.</w:t>
      </w:r>
    </w:p>
    <w:p w:rsidR="00CC4AD8" w:rsidRPr="005E421E" w:rsidRDefault="00CC4AD8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19.3.Организатор  обязан своевременно информировать Заказчика об изменениях в структуре услуг, оказываемых по настоящему договору, и условиях их оказания; об изменении сроков и программы проведения Мероприятия</w:t>
      </w:r>
      <w:r w:rsidR="00436E1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19.4</w:t>
      </w:r>
      <w:r w:rsidR="00A214F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Организатор обязуется</w:t>
      </w:r>
      <w:r w:rsidR="00436E1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 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 w:rsidR="00436E1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существлять информационную поддержку по вопросам порядка и правил оформления Заявки.</w:t>
      </w:r>
    </w:p>
    <w:p w:rsidR="003E2C31" w:rsidRPr="005E421E" w:rsidRDefault="00CC4AD8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19.5.Организатор вправе оказывать услуги с привлечением третьих лиц</w:t>
      </w:r>
      <w:r w:rsidR="003E2C31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B7239E" w:rsidRPr="005E421E" w:rsidRDefault="00B7239E" w:rsidP="00195C65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19.6.Организатор вправе  в одностороннем порядке изменять </w:t>
      </w:r>
      <w:r w:rsidR="00195C65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услови</w:t>
      </w:r>
      <w:r w:rsidR="006B085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 Договора в соответс</w:t>
      </w:r>
      <w:r w:rsidR="000F0E81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</w:t>
      </w:r>
      <w:r w:rsidR="006B085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вии с п. 18</w:t>
      </w:r>
      <w:r w:rsidR="00716FBF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.6.3</w:t>
      </w:r>
      <w:r w:rsidR="00195C65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3E2C31" w:rsidRPr="005E421E" w:rsidRDefault="00B7239E" w:rsidP="003E2C31">
      <w:pPr>
        <w:pStyle w:val="a5"/>
        <w:tabs>
          <w:tab w:val="left" w:pos="54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19.7</w:t>
      </w:r>
      <w:r w:rsidR="003E2C31" w:rsidRPr="005E421E">
        <w:rPr>
          <w:rFonts w:ascii="Times New Roman" w:hAnsi="Times New Roman" w:cs="Times New Roman"/>
          <w:sz w:val="28"/>
          <w:szCs w:val="28"/>
          <w:lang w:val="ru-RU"/>
        </w:rPr>
        <w:t>.Организатор несет ответственность за своевременность предоставляемых услуг – проведение Российского танцевального фестиваля – конкурса «Танцевальная Галактика</w:t>
      </w:r>
    </w:p>
    <w:p w:rsidR="00436E12" w:rsidRPr="005E421E" w:rsidRDefault="003E2C31" w:rsidP="003E2C31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</w:t>
      </w:r>
      <w:r w:rsidR="00B7239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.8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.Организатор  не несет ответственности за оставленные без присмотра вещи и предметы</w:t>
      </w:r>
      <w:r w:rsidR="00436E12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19.9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CC4AD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E24EF8" w:rsidRPr="005E421E" w:rsidRDefault="00B7239E" w:rsidP="00436E12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CC4AD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Организатор имеет право: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:rsidR="00CC4AD8" w:rsidRPr="005E421E" w:rsidRDefault="00B7239E" w:rsidP="00E24EF8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.1.Разрабатывать программу Мероприятия и определять количество и состав третьих лиц, привлеченных для участия при проведении Мероприятия</w:t>
      </w:r>
    </w:p>
    <w:p w:rsidR="00C90CCF" w:rsidRPr="005E421E" w:rsidRDefault="00C90CCF" w:rsidP="00C90C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19.10.2.Проводить фото-, аудио- и видеосъемку во время проведения Мероприятия, проводить </w:t>
      </w:r>
      <w:proofErr w:type="spell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фестиваля, и использовать полученные материалы в рекламных целях с возможностью воспроизведения в сети интернет. </w:t>
      </w:r>
    </w:p>
    <w:p w:rsidR="00C90CCF" w:rsidRPr="005E421E" w:rsidRDefault="00C90CCF" w:rsidP="00C90C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19.10.3.Организатор имеет право размещать фестивальные фотографии и видеоматериалы коллективов на своем сайте, в социальных сетях и использовать их в рекламной продукции без согласования с Заказчиком, сохранять </w:t>
      </w:r>
      <w:proofErr w:type="spell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 в социальных сетях с возможностью воспроизведения записи в сети интернет.</w:t>
      </w:r>
    </w:p>
    <w:p w:rsidR="00E24EF8" w:rsidRPr="005E421E" w:rsidRDefault="00B7239E" w:rsidP="00E24EF8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.4.Отказать Заказчику в предоставлении услуги в случаях: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отсутствия свободных мест на мероприятии;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 xml:space="preserve">— несогласования Организатором заявки на участие; </w:t>
      </w:r>
    </w:p>
    <w:p w:rsidR="004205C0" w:rsidRPr="005E421E" w:rsidRDefault="00E24EF8" w:rsidP="00F729E7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неоплаты (неполной оплаты) стоимости оказания услуги в установленные сроки;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при нарушении правил участия в Мероприятии</w:t>
      </w:r>
      <w:proofErr w:type="gram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если своими действиями такой 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Заказчик создает неудобства для других участников Мероприятия. В этом случае денежные средства Заказчику не возвращаются;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в случае указания Заказчиком недостоверных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сведений при заполнении Заявки.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При указании недостоверных сведений Исполнитель вправе отказать Заказчику в доступе к участию в Мероприятии. В этом случае денежные сред</w:t>
      </w:r>
      <w:r w:rsidR="00716FBF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ства Заказчику не возвращаются;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 xml:space="preserve">— обнаружения у Заказчика и/ или сопровождающих его лиц </w:t>
      </w:r>
      <w:proofErr w:type="gram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( </w:t>
      </w:r>
      <w:proofErr w:type="gram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и/или третьих лиц, в отношении которых был проведен акцепт), присутствие которых было согласовано Исполнителем, клинических признаков гриппа и острых респираторных вирусных инфекций (повышенная температура тела, насморк, кашель и т. д.). В этом случае денежные средства Заказчика в полной мере возвращаются</w:t>
      </w:r>
      <w:proofErr w:type="gram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F729E7" w:rsidRPr="005E421E" w:rsidRDefault="006F74D9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19.10.5.</w:t>
      </w:r>
      <w:r w:rsidR="00090181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не несет ответственности в 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Заказчика.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19.10.6.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не несет ответственности за несоответствие предоставленной услуги ожиданиям Заказчика (или Участников, 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отношении которых была проведена оплата 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или Сопровождающих лиц)  и/или за его субъективную оценку</w:t>
      </w:r>
      <w:proofErr w:type="gramEnd"/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Несоответствие ожиданиям и/ или отрицательная субъективная оценка не являются основаниями для возврата уплаченных денежных средств.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19.10.7. 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случае если Заказчик ( или Участник, в отношении которого была проведена оплата) по причинам, не зависящим от Исполнителя, не посетил Мероприятие и не уведомил Исполнителя о своем желании отказаться от предоставленных услуг ( при заболевании</w:t>
      </w:r>
      <w:r w:rsidR="00716FBF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- в любое время до проведения мероприятия</w:t>
      </w:r>
      <w:proofErr w:type="gramStart"/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="004205C0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в других случаях - в сроки, указанные в п. 18.6.1.      Договора, считается оказанной надлежащим образом; уплаченные Исполнителю денежные средства возврату не подлежат.</w:t>
      </w:r>
      <w:r w:rsidR="00E24EF8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.Обязанности и ответственность  Заказчика</w:t>
      </w:r>
    </w:p>
    <w:p w:rsidR="00F729E7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.1. Заказчик обязуется оплатить услуги Организатора  в полном объеме не позднее дня окончания приема заявок для участия в Мероприятии. </w:t>
      </w:r>
    </w:p>
    <w:p w:rsidR="00F729E7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.2.Обеспечить своевременное прибытие на Мероприятие</w:t>
      </w:r>
    </w:p>
    <w:p w:rsidR="00F729E7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.3.Обеспечить выполнение требований Организатора в части предоставления необходимых материалов (фонограмм, списков сопровождения и т.д.).</w:t>
      </w:r>
    </w:p>
    <w:p w:rsidR="00F729E7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.4.Самостоятельно обеспечить соблюдение всех авторских и смежных прав.</w:t>
      </w:r>
    </w:p>
    <w:p w:rsidR="00F729E7" w:rsidRPr="005E421E" w:rsidRDefault="00F729E7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обязуется знать и выполнять Положение о фестивале-конкурсе и </w:t>
      </w:r>
      <w:proofErr w:type="gram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Регламент</w:t>
      </w:r>
      <w:proofErr w:type="gram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 конкурсной программе..</w:t>
      </w:r>
    </w:p>
    <w:p w:rsidR="00F729E7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.5.</w:t>
      </w:r>
      <w:r w:rsidR="003E2C31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B7239E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19.11.6.Материальную ответственность за ущерб, нанесенный имуществу площадки проведения по вине Заказчика (либо третьих лиц, в отношении которых была проведена оплата, либо сопровождающих лиц),  несёт Заказчик</w:t>
      </w:r>
      <w:proofErr w:type="gramStart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3E2C31" w:rsidRPr="005E421E" w:rsidRDefault="00F729E7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</w:t>
      </w:r>
      <w:r w:rsidR="00B7239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11.7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внесенных в Заявку, выполнение правил проведения мероприятий, указанных в Положении, Регламенте, Договоре и другой документации мероприятий, 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размещенных на сайте </w:t>
      </w:r>
      <w:hyperlink r:id="rId17">
        <w:r w:rsidR="006C42E4" w:rsidRPr="005E421E">
          <w:rPr>
            <w:rFonts w:ascii="Times New Roman" w:eastAsia="Arial" w:hAnsi="Times New Roman" w:cs="Times New Roman"/>
            <w:b w:val="0"/>
            <w:bCs w:val="0"/>
            <w:sz w:val="28"/>
            <w:szCs w:val="28"/>
            <w:lang w:val="ru-RU"/>
          </w:rPr>
          <w:t>www.dancegalaktica.com.</w:t>
        </w:r>
      </w:hyperlink>
    </w:p>
    <w:p w:rsidR="00743186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19.11.8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 18-летнего возраста, а в случае участия в мероприятии несовершеннолетних им получено письменное согласие законного представителя несовершеннолетнего на участие в мероприятии. Заказчик несет личную ответственность за отсутствие согласия от законного представителя несовершеннолетнего на участие в мероприятии.</w:t>
      </w:r>
      <w:r w:rsidR="00B628B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гарантирует, что на момент подачи Заявки на </w:t>
      </w:r>
      <w:proofErr w:type="spellStart"/>
      <w:r w:rsidR="00B628B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="00B628B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участие, Участники, указанные в Заявке, достигли 18-летнего возраста, а в случае участия в мероприятии  несовершеннолетних им получено письменное согласие законного представителя несовершеннолетнего на 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законного представителя несовершеннолетнего на участие в мероприятии.</w:t>
      </w:r>
    </w:p>
    <w:p w:rsidR="00743186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19.11.9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гарантирует, что он (либо Участники, указанные в заявке) не имеют каких-либо медицинских и иных противопоказаний для занятий танцами и участия в фестивале- конкурсе и полностью принимает на себя ответственность за состояние своего здоровь</w:t>
      </w:r>
      <w:proofErr w:type="gramStart"/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я(</w:t>
      </w:r>
      <w:proofErr w:type="gramEnd"/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 состояние здоровья Участников коллектива, указанных в заявке).</w:t>
      </w:r>
    </w:p>
    <w:p w:rsidR="00743186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19.11.10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подтверждает свое согласие на обработку Организатором его персональных данных, а также обработку Организатором </w:t>
      </w:r>
      <w:r w:rsidR="003E2C31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персональных данных У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частников коллектива, указанных в заявке, 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и сопровождающих лиц, 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743186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19.11.11</w:t>
      </w:r>
      <w:r w:rsidR="00F729E7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(У</w:t>
      </w:r>
      <w:r w:rsidR="006C42E4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частника фестиваля или его родителей/тренера).</w:t>
      </w:r>
    </w:p>
    <w:p w:rsidR="00B7239E" w:rsidRPr="005E421E" w:rsidRDefault="00B7239E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19.11.12.</w:t>
      </w:r>
      <w:r w:rsidR="00716FBF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н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ести ответственность за действия третьих лиц, участвующих в Мероприятии совместно или на стороне Заказчика.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19.11.13. </w:t>
      </w:r>
      <w:proofErr w:type="gramStart"/>
      <w:r w:rsidR="004D67B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</w:t>
      </w:r>
      <w:r w:rsidR="00716FBF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аказчик обязан о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знакомить третьих лиц, участвующих в мероприятии на стороне или совместно с Заказчиком, с условиями настоящего Договора, программой Мероприятия, правилами проведения Мероприятия и иными документами, связанными с исполнением настоящего Договора.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 xml:space="preserve">19.11.14. </w:t>
      </w:r>
      <w:r w:rsidR="004D67BE"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у</w:t>
      </w:r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ведомить третьих лиц, участвующих в мероприятии на стороне или совместно с Заказчиком, о том, что на них распространяются условия настоящего Договора, правила проведения Мероприятия и иные</w:t>
      </w:r>
      <w:proofErr w:type="gramEnd"/>
      <w:r w:rsidRPr="005E421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правила Исполнителя, связанные с исполнением настоящего Договора, которые указанные лица обязаны неукоснительно соблюдать.</w:t>
      </w:r>
    </w:p>
    <w:p w:rsidR="00410CDC" w:rsidRPr="005E421E" w:rsidRDefault="00410CDC" w:rsidP="00410C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19.11.15.Ответственность за передачу персональных данных третьих лиц Заказчиком и получение их согласия на передачу и дальнейшую обработку Исполнителем, иными лицами, действующими в целях исполнения настоящего договора, несет Заказчик. Срок использования предоставленных персональных данных — бессрочно до момента отзыва согласия на обработку персональных данных Заказчиком.</w:t>
      </w:r>
    </w:p>
    <w:p w:rsidR="002E54A0" w:rsidRPr="005E421E" w:rsidRDefault="00410CDC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19.11.16</w:t>
      </w:r>
      <w:r w:rsidR="004D67BE" w:rsidRPr="005E421E">
        <w:rPr>
          <w:rFonts w:ascii="Times New Roman" w:hAnsi="Times New Roman" w:cs="Times New Roman"/>
          <w:sz w:val="28"/>
          <w:szCs w:val="28"/>
          <w:lang w:val="ru-RU"/>
        </w:rPr>
        <w:t>. Заказчик обязан с</w:t>
      </w:r>
      <w:r w:rsidR="00B7239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облюдать требование нормативно-правовых актов, связанных с мероприятиями по профилактике гриппа и острых респираторных вирусных инфекций, в том числе новой </w:t>
      </w:r>
      <w:proofErr w:type="spellStart"/>
      <w:r w:rsidR="00B7239E" w:rsidRPr="005E421E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B7239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(COVID-19).</w:t>
      </w:r>
      <w:r w:rsidR="00B7239E" w:rsidRPr="005E421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54A0" w:rsidRPr="005E421E">
        <w:rPr>
          <w:rFonts w:ascii="Times New Roman" w:hAnsi="Times New Roman" w:cs="Times New Roman"/>
          <w:sz w:val="28"/>
          <w:szCs w:val="28"/>
          <w:lang w:val="ru-RU"/>
        </w:rPr>
        <w:t>19.12. Заказчик имеет право:</w:t>
      </w:r>
      <w:r w:rsidR="002E54A0" w:rsidRPr="005E421E">
        <w:rPr>
          <w:rFonts w:ascii="Times New Roman" w:hAnsi="Times New Roman" w:cs="Times New Roman"/>
          <w:sz w:val="28"/>
          <w:szCs w:val="28"/>
          <w:lang w:val="ru-RU"/>
        </w:rPr>
        <w:br/>
        <w:t>19.12.1. Участвовать в Мероприятии лично (</w:t>
      </w:r>
      <w:proofErr w:type="spellStart"/>
      <w:r w:rsidR="002E54A0" w:rsidRPr="005E421E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="002E54A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) и/ или заочно, если Исполнитель </w:t>
      </w:r>
      <w:r w:rsidR="002E54A0"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предоставляет такую возможность.</w:t>
      </w:r>
    </w:p>
    <w:p w:rsidR="002E54A0" w:rsidRPr="005E421E" w:rsidRDefault="002E54A0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19.12.2.Произвести акцепт в отношении третьего лица (Участника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условий, прописанных в Положении- Договоре.</w:t>
      </w:r>
    </w:p>
    <w:p w:rsidR="00B7239E" w:rsidRPr="005E421E" w:rsidRDefault="002E54A0" w:rsidP="00F808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19.12.3.Помимо Участника</w:t>
      </w:r>
      <w:r w:rsidR="006F74D9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5E421E">
        <w:rPr>
          <w:rFonts w:ascii="Times New Roman" w:hAnsi="Times New Roman" w:cs="Times New Roman"/>
          <w:sz w:val="28"/>
          <w:szCs w:val="28"/>
          <w:lang w:val="ru-RU"/>
        </w:rPr>
        <w:t>Участников), в отношении которых произведен акцепт Договора, провести на мероп</w:t>
      </w:r>
      <w:r w:rsidR="004205C0" w:rsidRPr="005E421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иятие Сопровождающих лиц в количестве</w:t>
      </w:r>
      <w:r w:rsidR="004D67BE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на условиях, определенных</w:t>
      </w:r>
      <w:r w:rsidR="006F74D9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Положением-Д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оговором.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br/>
        <w:t>19.12.4.Требовать от Исполнителя соблюдение условий настоящего Договора.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br/>
        <w:t>19.12.5. Отказаться от участия в Мероприятии с соблюдением требований п</w:t>
      </w:r>
      <w:r w:rsidR="004205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унктов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4205C0" w:rsidRPr="005E42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205C0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18.6.1.</w:t>
      </w:r>
    </w:p>
    <w:p w:rsidR="00743186" w:rsidRPr="005E421E" w:rsidRDefault="00743186" w:rsidP="00F80853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5E421E" w:rsidRDefault="006F74D9" w:rsidP="00BE5963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Порядок разрешения споров:</w:t>
      </w:r>
    </w:p>
    <w:p w:rsidR="00743186" w:rsidRPr="005E421E" w:rsidRDefault="006F74D9" w:rsidP="006F74D9">
      <w:pPr>
        <w:tabs>
          <w:tab w:val="left" w:pos="541"/>
        </w:tabs>
        <w:spacing w:befor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20.1.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споров по настоящему п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>оложению- Д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оговору обязателен досудебный (претензионный) порядок урегулирования возникших разногласий. Сторона, получившая претензию, обязана ответить на нее с течение 10 (десяти) дней с момента ее получения.</w:t>
      </w:r>
    </w:p>
    <w:p w:rsidR="00743186" w:rsidRPr="005E421E" w:rsidRDefault="006F74D9" w:rsidP="006F74D9">
      <w:pPr>
        <w:pStyle w:val="a5"/>
        <w:tabs>
          <w:tab w:val="left" w:pos="541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Все споры или разногласия, возникающие между сторонами по настоящему Договору- Положению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</w:t>
      </w:r>
    </w:p>
    <w:p w:rsidR="00743186" w:rsidRPr="005E421E" w:rsidRDefault="006F74D9" w:rsidP="006F74D9">
      <w:pPr>
        <w:pStyle w:val="a5"/>
        <w:tabs>
          <w:tab w:val="left" w:pos="541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К настоящему договору применяется право Российской Федерации.</w:t>
      </w:r>
    </w:p>
    <w:p w:rsidR="00743186" w:rsidRPr="005E421E" w:rsidRDefault="006F74D9" w:rsidP="006F74D9">
      <w:pPr>
        <w:pStyle w:val="a5"/>
        <w:tabs>
          <w:tab w:val="left" w:pos="541"/>
        </w:tabs>
        <w:spacing w:before="16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20.3.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Стороны выражают свое согласие об определении территориальной подсудности при рассмотрении споров по настоящему договору – местонахождения Исполнителя.</w:t>
      </w:r>
    </w:p>
    <w:p w:rsidR="00AE6E59" w:rsidRPr="005E421E" w:rsidRDefault="00AE6E59" w:rsidP="00AE6E59">
      <w:pPr>
        <w:pStyle w:val="Heading1"/>
        <w:spacing w:before="34"/>
        <w:ind w:left="0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5E421E" w:rsidRDefault="006F74D9" w:rsidP="00BE5963">
      <w:pPr>
        <w:pStyle w:val="Heading1"/>
        <w:spacing w:before="34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Форс-мажорные обстоятельства.</w:t>
      </w:r>
    </w:p>
    <w:p w:rsidR="00E63CFD" w:rsidRPr="005E421E" w:rsidRDefault="006C42E4" w:rsidP="006F74D9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743186" w:rsidRPr="005E421E" w:rsidRDefault="00743186" w:rsidP="006F74D9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F74D9" w:rsidP="00BE5963">
      <w:pPr>
        <w:pStyle w:val="Heading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</w:p>
    <w:p w:rsidR="00743186" w:rsidRPr="005E421E" w:rsidRDefault="00743186" w:rsidP="00AE6E59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Галактика»: </w:t>
      </w:r>
      <w:r w:rsidR="000513F3" w:rsidRPr="005E421E">
        <w:rPr>
          <w:rFonts w:ascii="Times New Roman" w:hAnsi="Times New Roman" w:cs="Times New Roman"/>
          <w:sz w:val="28"/>
          <w:szCs w:val="28"/>
          <w:lang w:val="ru-RU"/>
        </w:rPr>
        <w:t>+7 916 170 3227, +7 985 414 9496.</w:t>
      </w:r>
    </w:p>
    <w:p w:rsidR="00743186" w:rsidRPr="005E421E" w:rsidRDefault="00743186" w:rsidP="00AE6E59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6114E" w:rsidRPr="005E421E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Арт-директор: Александра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8">
        <w:r w:rsidRPr="005E421E">
          <w:rPr>
            <w:rFonts w:ascii="Times New Roman" w:hAnsi="Times New Roman" w:cs="Times New Roman"/>
            <w:sz w:val="28"/>
            <w:szCs w:val="28"/>
            <w:lang w:val="ru-RU"/>
          </w:rPr>
          <w:t>Dg0617@yandex.ru</w:t>
        </w:r>
      </w:hyperlink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54EA" w:rsidRPr="005E421E" w:rsidRDefault="009E77CA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Андреевна, ИНН 771686840447.</w:t>
      </w:r>
    </w:p>
    <w:p w:rsidR="00C6114E" w:rsidRPr="005E421E" w:rsidRDefault="00C6114E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лектронная почта: </w:t>
      </w:r>
      <w:hyperlink r:id="rId19">
        <w:r w:rsidR="006C42E4" w:rsidRPr="005E421E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186" w:rsidRPr="005E421E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20">
        <w:r w:rsidRPr="005E421E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C6114E" w:rsidRPr="005E421E" w:rsidRDefault="00C6114E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spellStart"/>
      <w:r w:rsidRPr="005E421E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5E421E">
        <w:rPr>
          <w:rFonts w:ascii="Times New Roman" w:hAnsi="Times New Roman" w:cs="Times New Roman"/>
          <w:sz w:val="28"/>
          <w:szCs w:val="28"/>
          <w:lang w:val="ru-RU"/>
        </w:rPr>
        <w:t>: v</w:t>
      </w:r>
      <w:r w:rsidR="006C42E4"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k.com/dancegalaktica </w:t>
      </w:r>
    </w:p>
    <w:p w:rsidR="00C6114E" w:rsidRPr="005E421E" w:rsidRDefault="00C6114E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E421E" w:rsidRDefault="006C42E4" w:rsidP="00AE6E5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E63CFD" w:rsidRPr="005E421E" w:rsidRDefault="006C42E4" w:rsidP="00F80853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фестивального проекта «Танцевальная Галактика» </w:t>
      </w:r>
      <w:r w:rsidR="007E7D20" w:rsidRPr="005E421E">
        <w:rPr>
          <w:rFonts w:ascii="Times New Roman" w:hAnsi="Times New Roman" w:cs="Times New Roman"/>
          <w:sz w:val="28"/>
          <w:szCs w:val="28"/>
          <w:lang w:val="ru-RU"/>
        </w:rPr>
        <w:t>20.03</w:t>
      </w:r>
      <w:r w:rsidR="007B238E" w:rsidRPr="005E421E">
        <w:rPr>
          <w:rFonts w:ascii="Times New Roman" w:hAnsi="Times New Roman" w:cs="Times New Roman"/>
          <w:sz w:val="28"/>
          <w:szCs w:val="28"/>
          <w:lang w:val="ru-RU"/>
        </w:rPr>
        <w:t>.2021г.</w:t>
      </w:r>
      <w:r w:rsidRPr="005E4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186" w:rsidRPr="005E421E" w:rsidRDefault="006C42E4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5E421E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Положение является официальным приглашением.</w:t>
      </w:r>
    </w:p>
    <w:p w:rsidR="00FA1168" w:rsidRPr="005E421E" w:rsidRDefault="00FA1168" w:rsidP="00AE6E5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1168" w:rsidRPr="005E421E" w:rsidSect="00F80853">
      <w:pgSz w:w="11920" w:h="16850"/>
      <w:pgMar w:top="1000" w:right="721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11"/>
    <w:multiLevelType w:val="multilevel"/>
    <w:tmpl w:val="212E4F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2">
    <w:nsid w:val="09D315B7"/>
    <w:multiLevelType w:val="multilevel"/>
    <w:tmpl w:val="73E24400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3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2629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10115" w:hanging="360"/>
      </w:pPr>
      <w:rPr>
        <w:rFonts w:hint="default"/>
        <w:lang w:val="en-US" w:eastAsia="en-US" w:bidi="en-US"/>
      </w:rPr>
    </w:lvl>
  </w:abstractNum>
  <w:abstractNum w:abstractNumId="4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79B5480"/>
    <w:multiLevelType w:val="multilevel"/>
    <w:tmpl w:val="F316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50B9A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58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4545"/>
    <w:multiLevelType w:val="hybridMultilevel"/>
    <w:tmpl w:val="3CC82D2C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A6BFD"/>
    <w:multiLevelType w:val="multilevel"/>
    <w:tmpl w:val="40624F7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16" w:hanging="2160"/>
      </w:pPr>
      <w:rPr>
        <w:rFonts w:hint="default"/>
      </w:rPr>
    </w:lvl>
  </w:abstractNum>
  <w:abstractNum w:abstractNumId="10">
    <w:nsid w:val="1C470D2C"/>
    <w:multiLevelType w:val="hybridMultilevel"/>
    <w:tmpl w:val="1E6C5D3E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11">
    <w:nsid w:val="1D224CB4"/>
    <w:multiLevelType w:val="multilevel"/>
    <w:tmpl w:val="EE8405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517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13">
    <w:nsid w:val="28113C13"/>
    <w:multiLevelType w:val="multilevel"/>
    <w:tmpl w:val="C442B0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7C3392"/>
    <w:multiLevelType w:val="multilevel"/>
    <w:tmpl w:val="5B7E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B1653"/>
    <w:multiLevelType w:val="multilevel"/>
    <w:tmpl w:val="601C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DC79E5"/>
    <w:multiLevelType w:val="multilevel"/>
    <w:tmpl w:val="2BD4BB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19">
    <w:nsid w:val="42585D75"/>
    <w:multiLevelType w:val="hybridMultilevel"/>
    <w:tmpl w:val="210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178F"/>
    <w:multiLevelType w:val="hybridMultilevel"/>
    <w:tmpl w:val="10E6BAA2"/>
    <w:lvl w:ilvl="0" w:tplc="89FC1AD6">
      <w:numFmt w:val="bullet"/>
      <w:lvlText w:val="-"/>
      <w:lvlJc w:val="left"/>
      <w:pPr>
        <w:ind w:left="218" w:hanging="236"/>
      </w:pPr>
      <w:rPr>
        <w:rFonts w:ascii="Arial" w:eastAsia="Arial" w:hAnsi="Arial" w:cs="Arial" w:hint="default"/>
        <w:w w:val="90"/>
        <w:sz w:val="24"/>
        <w:szCs w:val="24"/>
        <w:lang w:val="ru-RU" w:eastAsia="ru-RU" w:bidi="ru-RU"/>
      </w:rPr>
    </w:lvl>
    <w:lvl w:ilvl="1" w:tplc="01F0C38A">
      <w:numFmt w:val="bullet"/>
      <w:lvlText w:val="•"/>
      <w:lvlJc w:val="left"/>
      <w:pPr>
        <w:ind w:left="1252" w:hanging="236"/>
      </w:pPr>
      <w:rPr>
        <w:rFonts w:hint="default"/>
        <w:lang w:val="ru-RU" w:eastAsia="ru-RU" w:bidi="ru-RU"/>
      </w:rPr>
    </w:lvl>
    <w:lvl w:ilvl="2" w:tplc="0548D930">
      <w:numFmt w:val="bullet"/>
      <w:lvlText w:val="•"/>
      <w:lvlJc w:val="left"/>
      <w:pPr>
        <w:ind w:left="2284" w:hanging="236"/>
      </w:pPr>
      <w:rPr>
        <w:rFonts w:hint="default"/>
        <w:lang w:val="ru-RU" w:eastAsia="ru-RU" w:bidi="ru-RU"/>
      </w:rPr>
    </w:lvl>
    <w:lvl w:ilvl="3" w:tplc="A5AE993C">
      <w:numFmt w:val="bullet"/>
      <w:lvlText w:val="•"/>
      <w:lvlJc w:val="left"/>
      <w:pPr>
        <w:ind w:left="3316" w:hanging="236"/>
      </w:pPr>
      <w:rPr>
        <w:rFonts w:hint="default"/>
        <w:lang w:val="ru-RU" w:eastAsia="ru-RU" w:bidi="ru-RU"/>
      </w:rPr>
    </w:lvl>
    <w:lvl w:ilvl="4" w:tplc="1F00CC2A">
      <w:numFmt w:val="bullet"/>
      <w:lvlText w:val="•"/>
      <w:lvlJc w:val="left"/>
      <w:pPr>
        <w:ind w:left="4348" w:hanging="236"/>
      </w:pPr>
      <w:rPr>
        <w:rFonts w:hint="default"/>
        <w:lang w:val="ru-RU" w:eastAsia="ru-RU" w:bidi="ru-RU"/>
      </w:rPr>
    </w:lvl>
    <w:lvl w:ilvl="5" w:tplc="0AACBB16">
      <w:numFmt w:val="bullet"/>
      <w:lvlText w:val="•"/>
      <w:lvlJc w:val="left"/>
      <w:pPr>
        <w:ind w:left="5380" w:hanging="236"/>
      </w:pPr>
      <w:rPr>
        <w:rFonts w:hint="default"/>
        <w:lang w:val="ru-RU" w:eastAsia="ru-RU" w:bidi="ru-RU"/>
      </w:rPr>
    </w:lvl>
    <w:lvl w:ilvl="6" w:tplc="E1E0EF7A">
      <w:numFmt w:val="bullet"/>
      <w:lvlText w:val="•"/>
      <w:lvlJc w:val="left"/>
      <w:pPr>
        <w:ind w:left="6412" w:hanging="236"/>
      </w:pPr>
      <w:rPr>
        <w:rFonts w:hint="default"/>
        <w:lang w:val="ru-RU" w:eastAsia="ru-RU" w:bidi="ru-RU"/>
      </w:rPr>
    </w:lvl>
    <w:lvl w:ilvl="7" w:tplc="A6C2E058">
      <w:numFmt w:val="bullet"/>
      <w:lvlText w:val="•"/>
      <w:lvlJc w:val="left"/>
      <w:pPr>
        <w:ind w:left="7444" w:hanging="236"/>
      </w:pPr>
      <w:rPr>
        <w:rFonts w:hint="default"/>
        <w:lang w:val="ru-RU" w:eastAsia="ru-RU" w:bidi="ru-RU"/>
      </w:rPr>
    </w:lvl>
    <w:lvl w:ilvl="8" w:tplc="0BA4FE60">
      <w:numFmt w:val="bullet"/>
      <w:lvlText w:val="•"/>
      <w:lvlJc w:val="left"/>
      <w:pPr>
        <w:ind w:left="8476" w:hanging="236"/>
      </w:pPr>
      <w:rPr>
        <w:rFonts w:hint="default"/>
        <w:lang w:val="ru-RU" w:eastAsia="ru-RU" w:bidi="ru-RU"/>
      </w:rPr>
    </w:lvl>
  </w:abstractNum>
  <w:abstractNum w:abstractNumId="21">
    <w:nsid w:val="44A835DC"/>
    <w:multiLevelType w:val="hybridMultilevel"/>
    <w:tmpl w:val="09A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F4DBE"/>
    <w:multiLevelType w:val="multilevel"/>
    <w:tmpl w:val="09625098"/>
    <w:lvl w:ilvl="0">
      <w:start w:val="13"/>
      <w:numFmt w:val="decimal"/>
      <w:lvlText w:val="%1."/>
      <w:lvlJc w:val="left"/>
      <w:pPr>
        <w:ind w:left="139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2160"/>
      </w:pPr>
      <w:rPr>
        <w:rFonts w:hint="default"/>
      </w:rPr>
    </w:lvl>
  </w:abstractNum>
  <w:abstractNum w:abstractNumId="23">
    <w:nsid w:val="4A7812AF"/>
    <w:multiLevelType w:val="hybridMultilevel"/>
    <w:tmpl w:val="FC281802"/>
    <w:lvl w:ilvl="0" w:tplc="20EE8F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441"/>
    <w:multiLevelType w:val="multilevel"/>
    <w:tmpl w:val="803025D8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8"/>
      </w:rPr>
    </w:lvl>
  </w:abstractNum>
  <w:abstractNum w:abstractNumId="25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26">
    <w:nsid w:val="58FF02F7"/>
    <w:multiLevelType w:val="hybridMultilevel"/>
    <w:tmpl w:val="CD92139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494EADC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5"/>
        <w:sz w:val="24"/>
        <w:szCs w:val="24"/>
        <w:lang w:val="ru-RU" w:eastAsia="ru-RU" w:bidi="ru-RU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7">
    <w:nsid w:val="616B0178"/>
    <w:multiLevelType w:val="multilevel"/>
    <w:tmpl w:val="09A8DCC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16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/>
      </w:rPr>
    </w:lvl>
  </w:abstractNum>
  <w:abstractNum w:abstractNumId="28">
    <w:nsid w:val="62325331"/>
    <w:multiLevelType w:val="hybridMultilevel"/>
    <w:tmpl w:val="840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30">
    <w:nsid w:val="69744857"/>
    <w:multiLevelType w:val="hybridMultilevel"/>
    <w:tmpl w:val="D0B2DFD2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5D367BC4">
      <w:numFmt w:val="bullet"/>
      <w:lvlText w:val="✓"/>
      <w:lvlJc w:val="left"/>
      <w:pPr>
        <w:ind w:left="1233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31">
    <w:nsid w:val="6A307AB6"/>
    <w:multiLevelType w:val="hybridMultilevel"/>
    <w:tmpl w:val="E844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25B"/>
    <w:multiLevelType w:val="hybridMultilevel"/>
    <w:tmpl w:val="1D7203AE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00A94"/>
    <w:multiLevelType w:val="hybridMultilevel"/>
    <w:tmpl w:val="216A6658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34">
    <w:nsid w:val="78E5432A"/>
    <w:multiLevelType w:val="multilevel"/>
    <w:tmpl w:val="DA4E655C"/>
    <w:lvl w:ilvl="0">
      <w:start w:val="18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DC2E4D"/>
    <w:multiLevelType w:val="hybridMultilevel"/>
    <w:tmpl w:val="062C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"/>
  </w:num>
  <w:num w:numId="5">
    <w:abstractNumId w:val="25"/>
  </w:num>
  <w:num w:numId="6">
    <w:abstractNumId w:val="36"/>
  </w:num>
  <w:num w:numId="7">
    <w:abstractNumId w:val="29"/>
  </w:num>
  <w:num w:numId="8">
    <w:abstractNumId w:val="4"/>
  </w:num>
  <w:num w:numId="9">
    <w:abstractNumId w:val="19"/>
  </w:num>
  <w:num w:numId="10">
    <w:abstractNumId w:val="20"/>
  </w:num>
  <w:num w:numId="11">
    <w:abstractNumId w:val="26"/>
  </w:num>
  <w:num w:numId="12">
    <w:abstractNumId w:val="28"/>
  </w:num>
  <w:num w:numId="13">
    <w:abstractNumId w:val="35"/>
  </w:num>
  <w:num w:numId="14">
    <w:abstractNumId w:val="32"/>
  </w:num>
  <w:num w:numId="15">
    <w:abstractNumId w:val="30"/>
  </w:num>
  <w:num w:numId="16">
    <w:abstractNumId w:val="8"/>
  </w:num>
  <w:num w:numId="17">
    <w:abstractNumId w:val="10"/>
  </w:num>
  <w:num w:numId="18">
    <w:abstractNumId w:val="33"/>
  </w:num>
  <w:num w:numId="19">
    <w:abstractNumId w:val="21"/>
  </w:num>
  <w:num w:numId="20">
    <w:abstractNumId w:val="31"/>
  </w:num>
  <w:num w:numId="21">
    <w:abstractNumId w:val="5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17"/>
  </w:num>
  <w:num w:numId="28">
    <w:abstractNumId w:val="27"/>
  </w:num>
  <w:num w:numId="29">
    <w:abstractNumId w:val="24"/>
  </w:num>
  <w:num w:numId="30">
    <w:abstractNumId w:val="22"/>
  </w:num>
  <w:num w:numId="31">
    <w:abstractNumId w:val="34"/>
  </w:num>
  <w:num w:numId="32">
    <w:abstractNumId w:val="2"/>
  </w:num>
  <w:num w:numId="33">
    <w:abstractNumId w:val="0"/>
  </w:num>
  <w:num w:numId="34">
    <w:abstractNumId w:val="14"/>
  </w:num>
  <w:num w:numId="35">
    <w:abstractNumId w:val="7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03EED"/>
    <w:rsid w:val="00030331"/>
    <w:rsid w:val="00036AFA"/>
    <w:rsid w:val="0004607B"/>
    <w:rsid w:val="000513F3"/>
    <w:rsid w:val="00090181"/>
    <w:rsid w:val="000963ED"/>
    <w:rsid w:val="000A06CF"/>
    <w:rsid w:val="000D06D5"/>
    <w:rsid w:val="000F0E81"/>
    <w:rsid w:val="000F5E3E"/>
    <w:rsid w:val="00131A4D"/>
    <w:rsid w:val="0013296D"/>
    <w:rsid w:val="00136DD3"/>
    <w:rsid w:val="001513E3"/>
    <w:rsid w:val="001830C8"/>
    <w:rsid w:val="00195C65"/>
    <w:rsid w:val="001B0550"/>
    <w:rsid w:val="001B0FF8"/>
    <w:rsid w:val="001F0DD1"/>
    <w:rsid w:val="00215DD3"/>
    <w:rsid w:val="00224195"/>
    <w:rsid w:val="0023365F"/>
    <w:rsid w:val="00245B3B"/>
    <w:rsid w:val="0027099E"/>
    <w:rsid w:val="00292D37"/>
    <w:rsid w:val="002B2D19"/>
    <w:rsid w:val="002B3811"/>
    <w:rsid w:val="002C77C5"/>
    <w:rsid w:val="002E00A1"/>
    <w:rsid w:val="002E54A0"/>
    <w:rsid w:val="00306FCC"/>
    <w:rsid w:val="003135FC"/>
    <w:rsid w:val="003175D6"/>
    <w:rsid w:val="003331CF"/>
    <w:rsid w:val="003611F2"/>
    <w:rsid w:val="00371F6B"/>
    <w:rsid w:val="003B5054"/>
    <w:rsid w:val="003C4957"/>
    <w:rsid w:val="003E2C31"/>
    <w:rsid w:val="00410CDC"/>
    <w:rsid w:val="004135EA"/>
    <w:rsid w:val="004205C0"/>
    <w:rsid w:val="00436E12"/>
    <w:rsid w:val="00455816"/>
    <w:rsid w:val="004636CC"/>
    <w:rsid w:val="004A0A8C"/>
    <w:rsid w:val="004A4131"/>
    <w:rsid w:val="004A4EB9"/>
    <w:rsid w:val="004D1FAD"/>
    <w:rsid w:val="004D483D"/>
    <w:rsid w:val="004D67BE"/>
    <w:rsid w:val="004E42D6"/>
    <w:rsid w:val="004F4C23"/>
    <w:rsid w:val="00515585"/>
    <w:rsid w:val="00525F09"/>
    <w:rsid w:val="00570B4E"/>
    <w:rsid w:val="005940B9"/>
    <w:rsid w:val="005A055C"/>
    <w:rsid w:val="005D02E1"/>
    <w:rsid w:val="005D2978"/>
    <w:rsid w:val="005E0A1B"/>
    <w:rsid w:val="005E421E"/>
    <w:rsid w:val="005F3E3D"/>
    <w:rsid w:val="00600C7C"/>
    <w:rsid w:val="00620414"/>
    <w:rsid w:val="00656078"/>
    <w:rsid w:val="00660F15"/>
    <w:rsid w:val="00694903"/>
    <w:rsid w:val="006A2DD8"/>
    <w:rsid w:val="006B0852"/>
    <w:rsid w:val="006C42E4"/>
    <w:rsid w:val="006C696D"/>
    <w:rsid w:val="006D50E1"/>
    <w:rsid w:val="006D583D"/>
    <w:rsid w:val="006F74D9"/>
    <w:rsid w:val="00706905"/>
    <w:rsid w:val="00716FBF"/>
    <w:rsid w:val="00741411"/>
    <w:rsid w:val="00743186"/>
    <w:rsid w:val="00752019"/>
    <w:rsid w:val="007756C8"/>
    <w:rsid w:val="00775B88"/>
    <w:rsid w:val="00781E00"/>
    <w:rsid w:val="007A5AC5"/>
    <w:rsid w:val="007B1FAD"/>
    <w:rsid w:val="007B238E"/>
    <w:rsid w:val="007E7D20"/>
    <w:rsid w:val="007F0C3C"/>
    <w:rsid w:val="00807C80"/>
    <w:rsid w:val="008313CA"/>
    <w:rsid w:val="008428C7"/>
    <w:rsid w:val="00853428"/>
    <w:rsid w:val="008570E0"/>
    <w:rsid w:val="00863EC3"/>
    <w:rsid w:val="008A6480"/>
    <w:rsid w:val="008C4E3A"/>
    <w:rsid w:val="008D5216"/>
    <w:rsid w:val="00921791"/>
    <w:rsid w:val="00933A31"/>
    <w:rsid w:val="00936463"/>
    <w:rsid w:val="009454EA"/>
    <w:rsid w:val="00947145"/>
    <w:rsid w:val="009814B8"/>
    <w:rsid w:val="009C21B5"/>
    <w:rsid w:val="009E77CA"/>
    <w:rsid w:val="00A214FE"/>
    <w:rsid w:val="00A22CFC"/>
    <w:rsid w:val="00A62651"/>
    <w:rsid w:val="00A66769"/>
    <w:rsid w:val="00A87954"/>
    <w:rsid w:val="00AB27EF"/>
    <w:rsid w:val="00AC2AC0"/>
    <w:rsid w:val="00AD5935"/>
    <w:rsid w:val="00AE6E59"/>
    <w:rsid w:val="00AF26FF"/>
    <w:rsid w:val="00B30F16"/>
    <w:rsid w:val="00B56074"/>
    <w:rsid w:val="00B628B4"/>
    <w:rsid w:val="00B63897"/>
    <w:rsid w:val="00B672E3"/>
    <w:rsid w:val="00B7239E"/>
    <w:rsid w:val="00B7547B"/>
    <w:rsid w:val="00BC52A6"/>
    <w:rsid w:val="00BE0110"/>
    <w:rsid w:val="00BE5963"/>
    <w:rsid w:val="00C11B9E"/>
    <w:rsid w:val="00C14C15"/>
    <w:rsid w:val="00C16560"/>
    <w:rsid w:val="00C50625"/>
    <w:rsid w:val="00C6114E"/>
    <w:rsid w:val="00C74B9D"/>
    <w:rsid w:val="00C90CCF"/>
    <w:rsid w:val="00CA13CF"/>
    <w:rsid w:val="00CA7175"/>
    <w:rsid w:val="00CC4AD8"/>
    <w:rsid w:val="00CD3DBD"/>
    <w:rsid w:val="00D35F2E"/>
    <w:rsid w:val="00D55401"/>
    <w:rsid w:val="00D63292"/>
    <w:rsid w:val="00DF00EC"/>
    <w:rsid w:val="00DF1B15"/>
    <w:rsid w:val="00E04406"/>
    <w:rsid w:val="00E04A6B"/>
    <w:rsid w:val="00E1079C"/>
    <w:rsid w:val="00E24EF8"/>
    <w:rsid w:val="00E63CFD"/>
    <w:rsid w:val="00E73BB7"/>
    <w:rsid w:val="00E81307"/>
    <w:rsid w:val="00EB3827"/>
    <w:rsid w:val="00EC2A5F"/>
    <w:rsid w:val="00ED4754"/>
    <w:rsid w:val="00EE0705"/>
    <w:rsid w:val="00EE58BE"/>
    <w:rsid w:val="00EF2545"/>
    <w:rsid w:val="00F07513"/>
    <w:rsid w:val="00F729E7"/>
    <w:rsid w:val="00F80853"/>
    <w:rsid w:val="00FA1168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paragraph" w:styleId="1">
    <w:name w:val="heading 1"/>
    <w:basedOn w:val="a"/>
    <w:link w:val="10"/>
    <w:uiPriority w:val="9"/>
    <w:qFormat/>
    <w:rsid w:val="005E421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7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E5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3E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ED4754"/>
    <w:rPr>
      <w:rFonts w:ascii="Arial" w:eastAsia="Arial" w:hAnsi="Arial" w:cs="Arial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5E421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http://www.dancegalaktica.com/" TargetMode="External"/><Relationship Id="rId18" Type="http://schemas.openxmlformats.org/officeDocument/2006/relationships/hyperlink" Target="mailto:Dg0617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ancegalaktica.fest@yandex.ru" TargetMode="External"/><Relationship Id="rId12" Type="http://schemas.openxmlformats.org/officeDocument/2006/relationships/hyperlink" Target="http://docs.cntd.ru/document/564435519" TargetMode="External"/><Relationship Id="rId17" Type="http://schemas.openxmlformats.org/officeDocument/2006/relationships/hyperlink" Target="http://www.dancegalakt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cegalaktica.fest@yandex.ru" TargetMode="External"/><Relationship Id="rId20" Type="http://schemas.openxmlformats.org/officeDocument/2006/relationships/hyperlink" Target="http://www.dancegalaktic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anceglaktica.com/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egalaktica.fest@yandex.ru" TargetMode="External"/><Relationship Id="rId10" Type="http://schemas.openxmlformats.org/officeDocument/2006/relationships/hyperlink" Target="mailto:dancegalaktica.fest@yandex.ru" TargetMode="External"/><Relationship Id="rId19" Type="http://schemas.openxmlformats.org/officeDocument/2006/relationships/hyperlink" Target="mailto:dancegalaktica.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galaktica.com/" TargetMode="External"/><Relationship Id="rId14" Type="http://schemas.openxmlformats.org/officeDocument/2006/relationships/hyperlink" Target="mailto:dancegalaktica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631-57E8-4B01-B20B-101648F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Александра</cp:lastModifiedBy>
  <cp:revision>3</cp:revision>
  <dcterms:created xsi:type="dcterms:W3CDTF">2021-03-20T08:56:00Z</dcterms:created>
  <dcterms:modified xsi:type="dcterms:W3CDTF">2021-03-20T09:03:00Z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